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DBD6">
      <w:pPr>
        <w:pStyle w:val="2"/>
        <w:jc w:val="center"/>
        <w:rPr>
          <w:sz w:val="20"/>
          <w:szCs w:val="20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  <w:t>气体管道检测及维修</w:t>
      </w:r>
      <w:bookmarkEnd w:id="0"/>
    </w:p>
    <w:tbl>
      <w:tblPr>
        <w:tblStyle w:val="3"/>
        <w:tblW w:w="9910" w:type="dxa"/>
        <w:tblInd w:w="-5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007"/>
        <w:gridCol w:w="1027"/>
        <w:gridCol w:w="762"/>
        <w:gridCol w:w="854"/>
        <w:gridCol w:w="1452"/>
      </w:tblGrid>
      <w:tr w14:paraId="407E3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209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2AFD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名   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B2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图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184B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4A5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C9D0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工序</w:t>
            </w:r>
          </w:p>
        </w:tc>
      </w:tr>
      <w:tr w14:paraId="2FAA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F577">
            <w:pPr>
              <w:widowControl/>
              <w:spacing w:line="60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340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2#、3#车间二氧化碳管道泄漏抢修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4A31">
            <w:pPr>
              <w:spacing w:line="60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0CA3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2FBB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F9F3">
            <w:pPr>
              <w:widowControl/>
              <w:spacing w:line="60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检测、维修</w:t>
            </w:r>
          </w:p>
        </w:tc>
      </w:tr>
      <w:tr w14:paraId="581AD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2E74">
            <w:pPr>
              <w:widowControl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0338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1#、2#车间混合气终端气包检测、流量计加装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83DC">
            <w:pPr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165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E16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6FFC">
            <w:pPr>
              <w:widowControl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检测、维修</w:t>
            </w:r>
          </w:p>
        </w:tc>
      </w:tr>
      <w:tr w14:paraId="769C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4DE1">
            <w:pPr>
              <w:widowControl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526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所有车间气体管道试压检测、维修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12B3">
            <w:pPr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A2B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914D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9C66">
            <w:pPr>
              <w:widowControl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检测、维修</w:t>
            </w:r>
          </w:p>
        </w:tc>
      </w:tr>
    </w:tbl>
    <w:p w14:paraId="6B7841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21CDD"/>
    <w:rsid w:val="78C2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2024-12-18T09:56:00Z</dcterms:created>
  <dc:creator>Administrator</dc:creator>
  <cp:lastModifiedBy>Administrator</cp:lastModifiedBy>
  <dcterms:modified xsi:type="dcterms:W3CDTF">2024-12-18T10:01:02Z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7E2643610E7E474CB2B1BB12F2A95C72_11</vt:lpwstr>
  </property>
</Properties>
</file>