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color w:val="000000"/>
          <w:sz w:val="36"/>
          <w:szCs w:val="36"/>
        </w:rPr>
      </w:pPr>
    </w:p>
    <w:p>
      <w:pPr>
        <w:jc w:val="center"/>
        <w:rPr>
          <w:rFonts w:hint="eastAsia" w:ascii="仿宋_GB2312" w:hAnsi="宋体" w:eastAsia="仿宋_GB2312"/>
          <w:b/>
          <w:bCs/>
          <w:color w:val="000000"/>
          <w:sz w:val="72"/>
          <w:szCs w:val="72"/>
          <w:lang w:val="en-US" w:eastAsia="zh-CN"/>
        </w:rPr>
      </w:pPr>
    </w:p>
    <w:p>
      <w:pPr>
        <w:jc w:val="center"/>
        <w:rPr>
          <w:rFonts w:hint="eastAsia" w:ascii="仿宋_GB2312" w:hAnsi="宋体" w:eastAsia="仿宋_GB2312"/>
          <w:b/>
          <w:bCs/>
          <w:color w:val="000000"/>
          <w:sz w:val="72"/>
          <w:szCs w:val="72"/>
          <w:lang w:eastAsia="zh-CN"/>
        </w:rPr>
      </w:pPr>
      <w:r>
        <w:rPr>
          <w:rFonts w:hint="eastAsia" w:ascii="仿宋_GB2312" w:hAnsi="宋体" w:eastAsia="仿宋_GB2312"/>
          <w:b/>
          <w:bCs/>
          <w:color w:val="000000"/>
          <w:sz w:val="72"/>
          <w:szCs w:val="72"/>
          <w:lang w:val="en-US" w:eastAsia="zh-CN"/>
        </w:rPr>
        <w:t>焊接机器人</w:t>
      </w:r>
      <w:r>
        <w:rPr>
          <w:rFonts w:hint="eastAsia" w:ascii="仿宋_GB2312" w:hAnsi="宋体" w:eastAsia="仿宋_GB2312"/>
          <w:b/>
          <w:bCs/>
          <w:color w:val="000000"/>
          <w:sz w:val="72"/>
          <w:szCs w:val="72"/>
          <w:lang w:eastAsia="zh-CN"/>
        </w:rPr>
        <w:t>维修</w:t>
      </w:r>
    </w:p>
    <w:p>
      <w:pPr>
        <w:jc w:val="center"/>
        <w:rPr>
          <w:rFonts w:ascii="仿宋_GB2312" w:hAnsi="宋体" w:eastAsia="仿宋_GB2312"/>
          <w:b/>
          <w:bCs/>
          <w:color w:val="000000"/>
          <w:sz w:val="72"/>
          <w:szCs w:val="72"/>
        </w:rPr>
      </w:pPr>
    </w:p>
    <w:p>
      <w:pPr>
        <w:jc w:val="center"/>
        <w:rPr>
          <w:rFonts w:ascii="仿宋_GB2312" w:hAnsi="宋体" w:eastAsia="仿宋_GB2312" w:cs="仿宋_GB2312"/>
          <w:b/>
          <w:bCs/>
          <w:color w:val="000000"/>
          <w:sz w:val="72"/>
          <w:szCs w:val="72"/>
        </w:rPr>
      </w:pPr>
    </w:p>
    <w:p>
      <w:pPr>
        <w:jc w:val="center"/>
        <w:rPr>
          <w:rFonts w:ascii="仿宋_GB2312" w:hAnsi="宋体" w:eastAsia="仿宋_GB2312"/>
          <w:b/>
          <w:bCs/>
          <w:color w:val="000000"/>
          <w:sz w:val="72"/>
          <w:szCs w:val="72"/>
        </w:rPr>
      </w:pPr>
      <w:r>
        <w:rPr>
          <w:rFonts w:hint="eastAsia" w:ascii="仿宋_GB2312" w:hAnsi="宋体" w:eastAsia="仿宋_GB2312" w:cs="仿宋_GB2312"/>
          <w:b/>
          <w:bCs/>
          <w:color w:val="000000"/>
          <w:sz w:val="72"/>
          <w:szCs w:val="72"/>
        </w:rPr>
        <w:t>招标文件</w:t>
      </w:r>
    </w:p>
    <w:p>
      <w:pPr>
        <w:jc w:val="center"/>
        <w:rPr>
          <w:rFonts w:ascii="仿宋_GB2312" w:hAnsi="宋体" w:eastAsia="仿宋_GB2312"/>
          <w:color w:val="000000"/>
          <w:sz w:val="28"/>
          <w:szCs w:val="28"/>
        </w:rPr>
      </w:pPr>
    </w:p>
    <w:p>
      <w:pPr>
        <w:ind w:firstLine="2864" w:firstLineChars="895"/>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lang w:val="en-US" w:eastAsia="zh-CN"/>
        </w:rPr>
        <w:t>21003</w:t>
      </w:r>
    </w:p>
    <w:p>
      <w:pPr>
        <w:jc w:val="both"/>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rPr>
          <w:rFonts w:ascii="仿宋_GB2312" w:hAnsi="宋体" w:eastAsia="仿宋_GB2312"/>
          <w:color w:val="000000"/>
          <w:sz w:val="32"/>
          <w:szCs w:val="32"/>
        </w:rPr>
      </w:pPr>
    </w:p>
    <w:p>
      <w:pPr>
        <w:ind w:firstLine="800" w:firstLineChars="250"/>
        <w:rPr>
          <w:rFonts w:ascii="仿宋_GB2312" w:eastAsia="仿宋_GB2312" w:cs="仿宋_GB2312"/>
          <w:color w:val="000000"/>
          <w:kern w:val="0"/>
          <w:sz w:val="32"/>
          <w:szCs w:val="32"/>
        </w:rPr>
      </w:pPr>
      <w:r>
        <w:rPr>
          <w:rFonts w:hint="eastAsia" w:ascii="仿宋_GB2312" w:hAnsi="宋体" w:eastAsia="仿宋_GB2312" w:cs="仿宋_GB2312"/>
          <w:color w:val="000000"/>
          <w:sz w:val="32"/>
          <w:szCs w:val="32"/>
        </w:rPr>
        <w:t>招</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标</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人：</w:t>
      </w:r>
      <w:r>
        <w:rPr>
          <w:rFonts w:hint="eastAsia" w:ascii="仿宋_GB2312" w:eastAsia="仿宋_GB2312" w:cs="仿宋_GB2312"/>
          <w:color w:val="000000"/>
          <w:spacing w:val="1"/>
          <w:w w:val="82"/>
          <w:kern w:val="0"/>
          <w:sz w:val="32"/>
          <w:szCs w:val="32"/>
          <w:fitText w:val="6060" w:id="0"/>
        </w:rPr>
        <w:t>中国船舶重工集团应急预警与救援装备股份有限公</w:t>
      </w:r>
      <w:r>
        <w:rPr>
          <w:rFonts w:hint="eastAsia" w:ascii="仿宋_GB2312" w:eastAsia="仿宋_GB2312" w:cs="仿宋_GB2312"/>
          <w:color w:val="000000"/>
          <w:spacing w:val="18"/>
          <w:w w:val="82"/>
          <w:kern w:val="0"/>
          <w:sz w:val="32"/>
          <w:szCs w:val="32"/>
          <w:fitText w:val="6060" w:id="0"/>
        </w:rPr>
        <w:t>司</w:t>
      </w:r>
    </w:p>
    <w:p>
      <w:pPr>
        <w:ind w:firstLine="800" w:firstLineChars="250"/>
        <w:rPr>
          <w:rFonts w:ascii="仿宋_GB2312" w:eastAsia="仿宋_GB2312"/>
          <w:color w:val="000000"/>
          <w:sz w:val="32"/>
          <w:szCs w:val="32"/>
        </w:rPr>
      </w:pPr>
      <w:r>
        <w:rPr>
          <w:rFonts w:hint="eastAsia"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lang w:val="en-US" w:eastAsia="zh-CN"/>
        </w:rPr>
        <w:t xml:space="preserve">        </w:t>
      </w:r>
      <w:r>
        <w:rPr>
          <w:rFonts w:hint="eastAsia" w:ascii="仿宋_GB2312" w:eastAsia="仿宋_GB2312" w:cs="仿宋_GB2312"/>
          <w:color w:val="000000"/>
          <w:kern w:val="0"/>
          <w:sz w:val="32"/>
          <w:szCs w:val="32"/>
        </w:rPr>
        <w:t>武汉分公司</w:t>
      </w:r>
    </w:p>
    <w:p>
      <w:pPr>
        <w:wordWrap w:val="0"/>
        <w:spacing w:line="360" w:lineRule="auto"/>
        <w:ind w:firstLine="800" w:firstLineChars="250"/>
        <w:rPr>
          <w:rFonts w:ascii="仿宋_GB2312" w:hAnsi="宋体" w:eastAsia="仿宋_GB2312" w:cs="宋体"/>
          <w:color w:val="000000"/>
          <w:kern w:val="0"/>
          <w:sz w:val="32"/>
          <w:szCs w:val="32"/>
        </w:rPr>
      </w:pPr>
      <w:r>
        <w:rPr>
          <w:rFonts w:hint="eastAsia" w:ascii="仿宋_GB2312" w:hAnsi="宋体" w:eastAsia="仿宋_GB2312" w:cs="仿宋_GB2312"/>
          <w:color w:val="000000"/>
          <w:sz w:val="32"/>
          <w:szCs w:val="32"/>
        </w:rPr>
        <w:t>地</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址：</w:t>
      </w:r>
      <w:r>
        <w:rPr>
          <w:rFonts w:hint="eastAsia" w:ascii="仿宋_GB2312" w:hAnsi="宋体" w:eastAsia="仿宋_GB2312" w:cs="宋体"/>
          <w:color w:val="000000"/>
          <w:kern w:val="0"/>
          <w:sz w:val="32"/>
          <w:szCs w:val="32"/>
        </w:rPr>
        <w:t>武汉市江夏区庙山开发区阳光大道5号</w:t>
      </w:r>
    </w:p>
    <w:p>
      <w:pPr>
        <w:ind w:firstLine="800" w:firstLineChars="25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rPr>
        <w:t xml:space="preserve">联系电话: </w:t>
      </w:r>
      <w:r>
        <w:rPr>
          <w:rFonts w:hint="eastAsia" w:ascii="仿宋_GB2312" w:eastAsia="仿宋_GB2312" w:cs="仿宋_GB2312"/>
          <w:color w:val="000000"/>
          <w:sz w:val="32"/>
          <w:szCs w:val="32"/>
          <w:lang w:val="en-US" w:eastAsia="zh-CN"/>
        </w:rPr>
        <w:t>13972845148</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传    真：027-87970249</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hint="default" w:ascii="仿宋_GB2312" w:eastAsia="仿宋_GB2312" w:cs="仿宋_GB2312"/>
          <w:b/>
          <w:bCs/>
          <w:sz w:val="44"/>
          <w:szCs w:val="44"/>
          <w:lang w:val="en-US" w:eastAsia="zh-CN"/>
        </w:rPr>
      </w:pPr>
      <w:r>
        <w:rPr>
          <w:rFonts w:hint="eastAsia" w:ascii="仿宋_GB2312" w:hAnsi="宋体" w:eastAsia="仿宋_GB2312" w:cs="仿宋_GB2312"/>
          <w:color w:val="000000"/>
          <w:sz w:val="32"/>
          <w:szCs w:val="32"/>
          <w:lang w:val="en-US" w:eastAsia="zh-CN"/>
        </w:rPr>
        <w:t xml:space="preserve">2021年3月19日 </w:t>
      </w:r>
    </w:p>
    <w:p>
      <w:pPr>
        <w:jc w:val="center"/>
        <w:rPr>
          <w:rFonts w:hint="eastAsia" w:ascii="仿宋_GB2312" w:eastAsia="仿宋_GB2312" w:cs="仿宋_GB2312"/>
          <w:b/>
          <w:bCs/>
          <w:sz w:val="44"/>
          <w:szCs w:val="44"/>
        </w:rPr>
      </w:pPr>
    </w:p>
    <w:p>
      <w:pPr>
        <w:jc w:val="center"/>
        <w:rPr>
          <w:rFonts w:hint="eastAsia" w:ascii="仿宋_GB2312" w:eastAsia="仿宋_GB2312" w:cs="仿宋_GB2312"/>
          <w:b/>
          <w:bCs/>
          <w:sz w:val="44"/>
          <w:szCs w:val="44"/>
        </w:rPr>
      </w:pPr>
    </w:p>
    <w:p>
      <w:pPr>
        <w:jc w:val="center"/>
        <w:rPr>
          <w:rFonts w:ascii="仿宋_GB2312" w:eastAsia="仿宋_GB2312"/>
          <w:b/>
          <w:bCs/>
          <w:sz w:val="44"/>
          <w:szCs w:val="44"/>
        </w:rPr>
      </w:pPr>
      <w:r>
        <w:rPr>
          <w:rFonts w:hint="eastAsia" w:ascii="仿宋_GB2312" w:eastAsia="仿宋_GB2312" w:cs="仿宋_GB2312"/>
          <w:b/>
          <w:bCs/>
          <w:sz w:val="44"/>
          <w:szCs w:val="44"/>
        </w:rPr>
        <w:t>目录</w:t>
      </w:r>
    </w:p>
    <w:p>
      <w:pPr>
        <w:rPr>
          <w:rFonts w:hint="eastAsia" w:ascii="宋体" w:hAnsi="宋体" w:eastAsia="宋体" w:cs="宋体"/>
          <w:sz w:val="32"/>
          <w:szCs w:val="32"/>
        </w:rPr>
      </w:pPr>
    </w:p>
    <w:p>
      <w:pPr>
        <w:rPr>
          <w:rFonts w:hint="eastAsia" w:ascii="宋体" w:hAnsi="宋体" w:eastAsia="宋体" w:cs="宋体"/>
          <w:sz w:val="30"/>
          <w:szCs w:val="30"/>
          <w:lang w:eastAsia="zh-CN"/>
        </w:rPr>
      </w:pPr>
      <w:r>
        <w:rPr>
          <w:rFonts w:hint="eastAsia" w:ascii="宋体" w:hAnsi="宋体" w:eastAsia="宋体" w:cs="宋体"/>
          <w:sz w:val="32"/>
          <w:szCs w:val="32"/>
        </w:rPr>
        <w:t>第一部分: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招标邀请书………………………………… </w:t>
      </w:r>
      <w:r>
        <w:rPr>
          <w:rFonts w:hint="eastAsia" w:ascii="宋体" w:hAnsi="宋体" w:eastAsia="宋体" w:cs="宋体"/>
          <w:sz w:val="32"/>
          <w:szCs w:val="32"/>
          <w:lang w:val="en-US" w:eastAsia="zh-CN"/>
        </w:rPr>
        <w:t>2</w:t>
      </w:r>
    </w:p>
    <w:p>
      <w:pPr>
        <w:rPr>
          <w:rFonts w:hint="eastAsia" w:ascii="宋体" w:hAnsi="宋体" w:eastAsia="宋体" w:cs="宋体"/>
          <w:sz w:val="32"/>
          <w:szCs w:val="32"/>
          <w:lang w:eastAsia="zh-CN"/>
        </w:rPr>
      </w:pPr>
      <w:r>
        <w:rPr>
          <w:rFonts w:hint="eastAsia" w:ascii="宋体" w:hAnsi="宋体" w:eastAsia="宋体" w:cs="宋体"/>
          <w:sz w:val="32"/>
          <w:szCs w:val="32"/>
        </w:rPr>
        <w:t xml:space="preserve">第二部分：投标须知…………………………………… </w:t>
      </w:r>
      <w:r>
        <w:rPr>
          <w:rFonts w:hint="eastAsia" w:ascii="宋体" w:hAnsi="宋体" w:eastAsia="宋体" w:cs="宋体"/>
          <w:sz w:val="32"/>
          <w:szCs w:val="32"/>
          <w:lang w:val="en-US" w:eastAsia="zh-CN"/>
        </w:rPr>
        <w:t>3</w:t>
      </w:r>
    </w:p>
    <w:p>
      <w:pPr>
        <w:rPr>
          <w:rFonts w:hint="eastAsia" w:ascii="宋体" w:hAnsi="宋体" w:eastAsia="宋体" w:cs="宋体"/>
          <w:sz w:val="32"/>
          <w:szCs w:val="32"/>
          <w:lang w:val="en-US" w:eastAsia="zh-CN"/>
        </w:rPr>
      </w:pPr>
      <w:r>
        <w:rPr>
          <w:rFonts w:hint="eastAsia" w:ascii="宋体" w:hAnsi="宋体" w:eastAsia="宋体" w:cs="宋体"/>
          <w:sz w:val="32"/>
          <w:szCs w:val="32"/>
        </w:rPr>
        <w:t xml:space="preserve">第三部分：招标内容及相关要求……………………… </w:t>
      </w:r>
      <w:r>
        <w:rPr>
          <w:rFonts w:hint="eastAsia" w:ascii="宋体" w:hAnsi="宋体" w:cs="宋体"/>
          <w:sz w:val="32"/>
          <w:szCs w:val="32"/>
          <w:lang w:val="en-US" w:eastAsia="zh-CN"/>
        </w:rPr>
        <w:t>7</w:t>
      </w:r>
    </w:p>
    <w:p>
      <w:pPr>
        <w:rPr>
          <w:rFonts w:hint="eastAsia" w:ascii="宋体" w:hAnsi="宋体" w:eastAsia="宋体" w:cs="宋体"/>
          <w:sz w:val="32"/>
          <w:szCs w:val="32"/>
          <w:lang w:val="en-US" w:eastAsia="zh-CN"/>
        </w:rPr>
      </w:pPr>
      <w:r>
        <w:rPr>
          <w:rFonts w:hint="eastAsia" w:ascii="宋体" w:hAnsi="宋体" w:eastAsia="宋体" w:cs="宋体"/>
          <w:sz w:val="32"/>
          <w:szCs w:val="32"/>
        </w:rPr>
        <w:t xml:space="preserve">第四部分：投标书格式………………………………… </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2</w:t>
      </w:r>
      <w:bookmarkStart w:id="15" w:name="_GoBack"/>
    </w:p>
    <w:p>
      <w:pPr>
        <w:rPr>
          <w:rFonts w:hint="eastAsia" w:ascii="宋体" w:hAnsi="宋体" w:eastAsia="宋体" w:cs="宋体"/>
          <w:sz w:val="32"/>
          <w:szCs w:val="32"/>
          <w:lang w:val="en-US" w:eastAsia="zh-CN"/>
        </w:rPr>
      </w:pPr>
      <w:r>
        <w:rPr>
          <w:rFonts w:hint="eastAsia" w:ascii="宋体" w:hAnsi="宋体" w:eastAsia="宋体" w:cs="宋体"/>
          <w:sz w:val="32"/>
          <w:szCs w:val="32"/>
        </w:rPr>
        <w:t xml:space="preserve">第五部分：合同主要条款……………………………… </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8</w:t>
      </w:r>
    </w:p>
    <w:bookmarkEnd w:id="15"/>
    <w:p>
      <w:pPr>
        <w:rPr>
          <w:rFonts w:hint="eastAsia" w:ascii="宋体" w:hAnsi="宋体" w:eastAsia="宋体" w:cs="宋体"/>
          <w:sz w:val="32"/>
          <w:szCs w:val="32"/>
          <w:lang w:val="en-US" w:eastAsia="zh-CN"/>
        </w:rPr>
      </w:pPr>
      <w:r>
        <w:rPr>
          <w:rFonts w:hint="eastAsia" w:ascii="宋体" w:hAnsi="宋体" w:eastAsia="宋体" w:cs="宋体"/>
          <w:sz w:val="32"/>
          <w:szCs w:val="32"/>
        </w:rPr>
        <w:t xml:space="preserve">第六部分：授权书……………………………………… </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0</w:t>
      </w:r>
    </w:p>
    <w:p>
      <w:pPr>
        <w:rPr>
          <w:rFonts w:hint="eastAsia" w:ascii="宋体" w:hAnsi="宋体" w:eastAsia="宋体" w:cs="宋体"/>
          <w:sz w:val="32"/>
          <w:szCs w:val="32"/>
        </w:rPr>
      </w:pPr>
    </w:p>
    <w:p>
      <w:pPr>
        <w:ind w:left="180" w:hanging="180"/>
        <w:rPr>
          <w:rFonts w:hint="eastAsia" w:ascii="宋体" w:hAnsi="宋体" w:eastAsia="宋体" w:cs="宋体"/>
          <w:sz w:val="32"/>
          <w:szCs w:val="32"/>
        </w:rPr>
      </w:pPr>
    </w:p>
    <w:p>
      <w:pPr>
        <w:ind w:firstLine="630"/>
        <w:rPr>
          <w:rFonts w:hint="eastAsia" w:ascii="宋体" w:hAnsi="宋体" w:eastAsia="宋体" w:cs="宋体"/>
          <w:sz w:val="32"/>
          <w:szCs w:val="32"/>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jc w:val="both"/>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第一部分</w:t>
      </w:r>
    </w:p>
    <w:p>
      <w:p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招标邀请书</w:t>
      </w:r>
    </w:p>
    <w:p>
      <w:pPr>
        <w:spacing w:line="520" w:lineRule="exact"/>
        <w:rPr>
          <w:rFonts w:hint="eastAsia" w:ascii="宋体" w:hAnsi="宋体" w:eastAsia="宋体" w:cs="宋体"/>
          <w:b/>
          <w:bCs/>
          <w:color w:val="000000"/>
          <w:sz w:val="32"/>
          <w:szCs w:val="32"/>
        </w:rPr>
      </w:pPr>
    </w:p>
    <w:p>
      <w:pPr>
        <w:ind w:firstLine="548" w:firstLineChars="196"/>
        <w:rPr>
          <w:rFonts w:hint="eastAsia" w:ascii="宋体" w:hAnsi="宋体" w:eastAsia="宋体" w:cs="宋体"/>
          <w:b/>
          <w:bCs/>
          <w:color w:val="000000"/>
          <w:sz w:val="32"/>
          <w:szCs w:val="32"/>
        </w:rPr>
      </w:pPr>
      <w:r>
        <w:rPr>
          <w:rFonts w:hint="eastAsia" w:ascii="宋体" w:hAnsi="宋体" w:eastAsia="宋体" w:cs="宋体"/>
          <w:color w:val="000000"/>
          <w:sz w:val="28"/>
          <w:szCs w:val="28"/>
        </w:rPr>
        <w:t>中国船舶重工集团应急预警与救援装备股份有限公司武汉分公司（以下简称中船应急武汉分公司）</w:t>
      </w:r>
      <w:r>
        <w:rPr>
          <w:rFonts w:hint="eastAsia" w:ascii="宋体" w:hAnsi="宋体" w:eastAsia="宋体" w:cs="宋体"/>
          <w:sz w:val="28"/>
          <w:szCs w:val="28"/>
        </w:rPr>
        <w:t>诚邀具备合格条件的投标人参与</w:t>
      </w:r>
      <w:r>
        <w:rPr>
          <w:rFonts w:hint="eastAsia" w:ascii="宋体" w:hAnsi="宋体" w:eastAsia="宋体" w:cs="宋体"/>
          <w:color w:val="000000"/>
          <w:sz w:val="28"/>
          <w:szCs w:val="28"/>
        </w:rPr>
        <w:t>此项目的</w:t>
      </w:r>
      <w:r>
        <w:rPr>
          <w:rFonts w:hint="eastAsia" w:ascii="宋体" w:hAnsi="宋体" w:eastAsia="宋体" w:cs="宋体"/>
          <w:sz w:val="28"/>
          <w:szCs w:val="28"/>
        </w:rPr>
        <w:t>投标。</w:t>
      </w:r>
    </w:p>
    <w:p>
      <w:pPr>
        <w:spacing w:line="520" w:lineRule="exact"/>
        <w:ind w:firstLine="548" w:firstLineChars="196"/>
        <w:rPr>
          <w:rFonts w:hint="eastAsia" w:ascii="宋体" w:hAnsi="宋体" w:eastAsia="宋体" w:cs="宋体"/>
          <w:b/>
          <w:bCs/>
          <w:sz w:val="28"/>
          <w:szCs w:val="28"/>
        </w:rPr>
      </w:pPr>
      <w:r>
        <w:rPr>
          <w:rFonts w:hint="eastAsia" w:ascii="宋体" w:hAnsi="宋体" w:eastAsia="宋体" w:cs="宋体"/>
          <w:b/>
          <w:bCs/>
          <w:sz w:val="28"/>
          <w:szCs w:val="28"/>
        </w:rPr>
        <w:t>一、招标内容</w:t>
      </w:r>
    </w:p>
    <w:p>
      <w:pPr>
        <w:ind w:left="1120" w:leftChars="267" w:hanging="560" w:hanging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sz w:val="28"/>
          <w:szCs w:val="28"/>
          <w:lang w:eastAsia="zh-CN"/>
        </w:rPr>
        <w:t>焊接机器人维修</w:t>
      </w:r>
      <w:r>
        <w:rPr>
          <w:rFonts w:hint="eastAsia" w:ascii="宋体" w:hAnsi="宋体" w:eastAsia="宋体" w:cs="宋体"/>
          <w:sz w:val="28"/>
          <w:szCs w:val="28"/>
        </w:rPr>
        <w:t>项目</w:t>
      </w:r>
    </w:p>
    <w:p>
      <w:pPr>
        <w:ind w:left="1120" w:leftChars="267" w:hanging="560" w:hangingChars="200"/>
        <w:rPr>
          <w:rFonts w:hint="eastAsia" w:ascii="宋体" w:hAnsi="宋体" w:eastAsia="宋体" w:cs="宋体"/>
          <w:sz w:val="28"/>
          <w:szCs w:val="28"/>
          <w:lang w:val="en-US" w:eastAsia="zh-CN"/>
        </w:rPr>
      </w:pPr>
      <w:r>
        <w:rPr>
          <w:rFonts w:hint="eastAsia" w:ascii="宋体" w:hAnsi="宋体" w:eastAsia="宋体" w:cs="宋体"/>
          <w:sz w:val="28"/>
          <w:szCs w:val="28"/>
        </w:rPr>
        <w:t>2、招标编号：HZSB-2</w:t>
      </w:r>
      <w:r>
        <w:rPr>
          <w:rFonts w:hint="eastAsia" w:ascii="宋体" w:hAnsi="宋体" w:eastAsia="宋体" w:cs="宋体"/>
          <w:sz w:val="28"/>
          <w:szCs w:val="28"/>
          <w:lang w:val="en-US" w:eastAsia="zh-CN"/>
        </w:rPr>
        <w:t>1003</w:t>
      </w:r>
    </w:p>
    <w:p>
      <w:pPr>
        <w:ind w:left="1120" w:leftChars="267" w:hanging="560" w:hangingChars="200"/>
        <w:rPr>
          <w:rFonts w:hint="eastAsia" w:ascii="宋体" w:hAnsi="宋体" w:eastAsia="宋体" w:cs="宋体"/>
          <w:sz w:val="28"/>
          <w:szCs w:val="28"/>
        </w:rPr>
      </w:pPr>
      <w:r>
        <w:rPr>
          <w:rFonts w:hint="eastAsia" w:ascii="宋体" w:hAnsi="宋体" w:eastAsia="宋体" w:cs="宋体"/>
          <w:sz w:val="28"/>
          <w:szCs w:val="28"/>
        </w:rPr>
        <w:t>3、项目地点：中船应急武汉分公司</w:t>
      </w:r>
    </w:p>
    <w:p>
      <w:pPr>
        <w:ind w:left="1120" w:leftChars="267" w:hanging="560" w:hanging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color w:val="000000"/>
          <w:sz w:val="28"/>
          <w:szCs w:val="28"/>
        </w:rPr>
        <w:t>工期：</w:t>
      </w:r>
      <w:r>
        <w:rPr>
          <w:rFonts w:hint="eastAsia" w:ascii="宋体" w:hAnsi="宋体" w:eastAsia="宋体" w:cs="宋体"/>
          <w:color w:val="000000"/>
          <w:sz w:val="28"/>
          <w:szCs w:val="28"/>
          <w:lang w:val="en-US" w:eastAsia="zh-CN"/>
        </w:rPr>
        <w:t>45</w:t>
      </w:r>
      <w:r>
        <w:rPr>
          <w:rFonts w:hint="eastAsia" w:ascii="宋体" w:hAnsi="宋体" w:eastAsia="宋体" w:cs="宋体"/>
          <w:color w:val="000000"/>
          <w:sz w:val="28"/>
          <w:szCs w:val="28"/>
        </w:rPr>
        <w:t>日历天</w:t>
      </w:r>
    </w:p>
    <w:p>
      <w:pPr>
        <w:spacing w:line="520" w:lineRule="exact"/>
        <w:ind w:firstLine="548" w:firstLineChars="196"/>
        <w:rPr>
          <w:rFonts w:hint="eastAsia" w:ascii="宋体" w:hAnsi="宋体" w:eastAsia="宋体" w:cs="宋体"/>
          <w:color w:val="000000"/>
          <w:sz w:val="28"/>
          <w:szCs w:val="28"/>
        </w:rPr>
      </w:pPr>
      <w:r>
        <w:rPr>
          <w:rFonts w:hint="eastAsia" w:ascii="宋体" w:hAnsi="宋体" w:eastAsia="宋体" w:cs="宋体"/>
          <w:b/>
          <w:bCs/>
          <w:color w:val="000000"/>
          <w:sz w:val="28"/>
          <w:szCs w:val="28"/>
        </w:rPr>
        <w:t>二、招标文件发</w:t>
      </w:r>
      <w:r>
        <w:rPr>
          <w:rFonts w:hint="eastAsia" w:ascii="宋体" w:hAnsi="宋体" w:eastAsia="宋体" w:cs="宋体"/>
          <w:b/>
          <w:bCs/>
          <w:color w:val="000000"/>
          <w:sz w:val="28"/>
          <w:szCs w:val="28"/>
          <w:lang w:eastAsia="zh-CN"/>
        </w:rPr>
        <w:t>行</w:t>
      </w:r>
      <w:r>
        <w:rPr>
          <w:rFonts w:hint="eastAsia" w:ascii="宋体" w:hAnsi="宋体" w:eastAsia="宋体" w:cs="宋体"/>
          <w:b/>
          <w:bCs/>
          <w:color w:val="000000"/>
          <w:sz w:val="28"/>
          <w:szCs w:val="28"/>
        </w:rPr>
        <w:t>日期：</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rPr>
        <w:t>日至</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30</w:t>
      </w:r>
      <w:r>
        <w:rPr>
          <w:rFonts w:hint="eastAsia" w:ascii="宋体" w:hAnsi="宋体" w:eastAsia="宋体" w:cs="宋体"/>
          <w:color w:val="000000"/>
          <w:sz w:val="28"/>
          <w:szCs w:val="28"/>
        </w:rPr>
        <w:t>日。</w:t>
      </w:r>
    </w:p>
    <w:p>
      <w:pPr>
        <w:spacing w:line="52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招标文件发</w:t>
      </w:r>
      <w:r>
        <w:rPr>
          <w:rFonts w:hint="eastAsia" w:ascii="宋体" w:hAnsi="宋体" w:eastAsia="宋体" w:cs="宋体"/>
          <w:color w:val="000000"/>
          <w:sz w:val="28"/>
          <w:szCs w:val="28"/>
          <w:lang w:eastAsia="zh-CN"/>
        </w:rPr>
        <w:t>行</w:t>
      </w:r>
      <w:r>
        <w:rPr>
          <w:rFonts w:hint="eastAsia" w:ascii="宋体" w:hAnsi="宋体" w:eastAsia="宋体" w:cs="宋体"/>
          <w:color w:val="000000"/>
          <w:sz w:val="28"/>
          <w:szCs w:val="28"/>
        </w:rPr>
        <w:t>地点：中船应急武汉总部销售楼217室</w:t>
      </w:r>
    </w:p>
    <w:p>
      <w:pPr>
        <w:spacing w:line="520" w:lineRule="exact"/>
        <w:ind w:firstLine="548" w:firstLineChars="196"/>
        <w:rPr>
          <w:rFonts w:hint="eastAsia" w:ascii="宋体" w:hAnsi="宋体" w:eastAsia="宋体" w:cs="宋体"/>
          <w:color w:val="000000"/>
          <w:sz w:val="28"/>
          <w:szCs w:val="28"/>
        </w:rPr>
      </w:pPr>
      <w:r>
        <w:rPr>
          <w:rFonts w:hint="eastAsia" w:ascii="宋体" w:hAnsi="宋体" w:eastAsia="宋体" w:cs="宋体"/>
          <w:b/>
          <w:bCs/>
          <w:color w:val="000000"/>
          <w:sz w:val="28"/>
          <w:szCs w:val="28"/>
        </w:rPr>
        <w:t>三、投标截止日期</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30</w:t>
      </w:r>
      <w:r>
        <w:rPr>
          <w:rFonts w:hint="eastAsia" w:ascii="宋体" w:hAnsi="宋体" w:eastAsia="宋体" w:cs="宋体"/>
          <w:color w:val="000000"/>
          <w:sz w:val="28"/>
          <w:szCs w:val="28"/>
        </w:rPr>
        <w:t>日上午</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0</w:t>
      </w:r>
    </w:p>
    <w:p>
      <w:pPr>
        <w:spacing w:line="520" w:lineRule="exact"/>
        <w:ind w:firstLine="560" w:firstLineChars="200"/>
        <w:outlineLvl w:val="0"/>
        <w:rPr>
          <w:rFonts w:hint="eastAsia" w:ascii="宋体" w:hAnsi="宋体" w:eastAsia="宋体" w:cs="宋体"/>
          <w:color w:val="000000"/>
          <w:sz w:val="28"/>
          <w:szCs w:val="28"/>
        </w:rPr>
      </w:pPr>
      <w:r>
        <w:rPr>
          <w:rFonts w:hint="eastAsia" w:ascii="宋体" w:hAnsi="宋体" w:eastAsia="宋体" w:cs="宋体"/>
          <w:b/>
          <w:bCs/>
          <w:color w:val="000000"/>
          <w:sz w:val="28"/>
          <w:szCs w:val="28"/>
        </w:rPr>
        <w:t>四、招标文件递交地点：</w:t>
      </w:r>
      <w:r>
        <w:rPr>
          <w:rFonts w:hint="eastAsia" w:ascii="宋体" w:hAnsi="宋体" w:eastAsia="宋体" w:cs="宋体"/>
          <w:color w:val="000000"/>
          <w:sz w:val="28"/>
          <w:szCs w:val="28"/>
        </w:rPr>
        <w:t>中船应急武汉总部销售楼5楼招标室</w:t>
      </w:r>
    </w:p>
    <w:p>
      <w:pPr>
        <w:spacing w:line="520" w:lineRule="exact"/>
        <w:ind w:firstLine="554" w:firstLineChars="198"/>
        <w:outlineLvl w:val="0"/>
        <w:rPr>
          <w:rFonts w:hint="eastAsia" w:ascii="宋体" w:hAnsi="宋体" w:eastAsia="宋体" w:cs="宋体"/>
          <w:color w:val="000000"/>
          <w:sz w:val="32"/>
          <w:szCs w:val="32"/>
        </w:rPr>
      </w:pPr>
      <w:r>
        <w:rPr>
          <w:rFonts w:hint="eastAsia" w:ascii="宋体" w:hAnsi="宋体" w:eastAsia="宋体" w:cs="宋体"/>
          <w:b/>
          <w:bCs/>
          <w:color w:val="000000"/>
          <w:sz w:val="28"/>
          <w:szCs w:val="28"/>
        </w:rPr>
        <w:t>五、开标地点：</w:t>
      </w:r>
      <w:r>
        <w:rPr>
          <w:rFonts w:hint="eastAsia" w:ascii="宋体" w:hAnsi="宋体" w:eastAsia="宋体" w:cs="宋体"/>
          <w:bCs/>
          <w:color w:val="000000"/>
          <w:sz w:val="28"/>
          <w:szCs w:val="28"/>
        </w:rPr>
        <w:t>武汉市江夏区庙山开发区阳光大道5号，</w:t>
      </w:r>
      <w:r>
        <w:rPr>
          <w:rFonts w:hint="eastAsia" w:ascii="宋体" w:hAnsi="宋体" w:eastAsia="宋体" w:cs="宋体"/>
          <w:color w:val="000000"/>
          <w:sz w:val="28"/>
          <w:szCs w:val="28"/>
        </w:rPr>
        <w:t>中船应急武汉总部销售楼5楼招标室</w:t>
      </w:r>
    </w:p>
    <w:p>
      <w:pPr>
        <w:spacing w:line="520" w:lineRule="exact"/>
        <w:ind w:firstLine="555"/>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val="en-US" w:eastAsia="zh-CN"/>
        </w:rPr>
        <w:t>孙晓鹏</w:t>
      </w:r>
    </w:p>
    <w:p>
      <w:pPr>
        <w:spacing w:line="520" w:lineRule="exact"/>
        <w:ind w:firstLine="555"/>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32"/>
          <w:szCs w:val="32"/>
          <w:lang w:val="en-US" w:eastAsia="zh-CN"/>
        </w:rPr>
        <w:t>13972845148</w:t>
      </w:r>
    </w:p>
    <w:p>
      <w:pPr>
        <w:widowControl/>
        <w:spacing w:line="520" w:lineRule="exact"/>
        <w:ind w:firstLine="560" w:firstLineChars="200"/>
        <w:jc w:val="left"/>
        <w:rPr>
          <w:rFonts w:hint="eastAsia" w:ascii="宋体" w:hAnsi="宋体" w:eastAsia="宋体" w:cs="宋体"/>
          <w:sz w:val="30"/>
          <w:szCs w:val="30"/>
        </w:rPr>
      </w:pPr>
      <w:r>
        <w:rPr>
          <w:rFonts w:hint="eastAsia" w:ascii="宋体" w:hAnsi="宋体" w:eastAsia="宋体" w:cs="宋体"/>
          <w:color w:val="000000"/>
          <w:sz w:val="28"/>
          <w:szCs w:val="28"/>
        </w:rPr>
        <w:t>传</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真：027-879702</w:t>
      </w:r>
      <w:r>
        <w:rPr>
          <w:rFonts w:hint="eastAsia" w:ascii="宋体" w:hAnsi="宋体" w:eastAsia="宋体" w:cs="宋体"/>
          <w:sz w:val="28"/>
          <w:szCs w:val="28"/>
        </w:rPr>
        <w:t>49</w:t>
      </w:r>
    </w:p>
    <w:p>
      <w:pPr>
        <w:spacing w:line="520" w:lineRule="exact"/>
        <w:rPr>
          <w:rFonts w:hint="eastAsia" w:ascii="宋体" w:hAnsi="宋体" w:eastAsia="宋体" w:cs="宋体"/>
          <w:b/>
          <w:bCs/>
          <w:sz w:val="36"/>
          <w:szCs w:val="36"/>
        </w:rPr>
      </w:pPr>
    </w:p>
    <w:p>
      <w:pPr>
        <w:spacing w:line="520" w:lineRule="exact"/>
        <w:jc w:val="center"/>
        <w:rPr>
          <w:rFonts w:hint="eastAsia" w:ascii="宋体" w:hAnsi="宋体" w:eastAsia="宋体" w:cs="宋体"/>
          <w:b/>
          <w:bCs/>
          <w:sz w:val="36"/>
          <w:szCs w:val="36"/>
        </w:rPr>
      </w:pPr>
    </w:p>
    <w:p>
      <w:pPr>
        <w:spacing w:line="520" w:lineRule="exact"/>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36"/>
          <w:szCs w:val="36"/>
        </w:rPr>
        <w:t>第二部分</w:t>
      </w:r>
    </w:p>
    <w:p>
      <w:pPr>
        <w:spacing w:line="520" w:lineRule="exact"/>
        <w:jc w:val="center"/>
        <w:rPr>
          <w:rFonts w:hint="eastAsia" w:ascii="宋体" w:hAnsi="宋体" w:eastAsia="宋体" w:cs="宋体"/>
          <w:b/>
          <w:bCs/>
          <w:sz w:val="36"/>
          <w:szCs w:val="36"/>
        </w:rPr>
      </w:pPr>
      <w:r>
        <w:rPr>
          <w:rFonts w:hint="eastAsia" w:ascii="宋体" w:hAnsi="宋体" w:eastAsia="宋体" w:cs="宋体"/>
          <w:b/>
          <w:bCs/>
          <w:sz w:val="36"/>
          <w:szCs w:val="36"/>
        </w:rPr>
        <w:t>投标须知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一、总　　则</w:t>
      </w:r>
    </w:p>
    <w:p>
      <w:pPr>
        <w:autoSpaceDE w:val="0"/>
        <w:autoSpaceDN w:val="0"/>
        <w:adjustRightInd w:val="0"/>
        <w:spacing w:line="520" w:lineRule="exact"/>
        <w:outlineLvl w:val="0"/>
        <w:rPr>
          <w:rFonts w:hint="eastAsia" w:ascii="宋体" w:hAnsi="宋体" w:eastAsia="宋体" w:cs="宋体"/>
          <w:sz w:val="28"/>
          <w:szCs w:val="28"/>
        </w:rPr>
      </w:pPr>
      <w:r>
        <w:rPr>
          <w:rFonts w:hint="eastAsia" w:ascii="宋体" w:hAnsi="宋体" w:eastAsia="宋体" w:cs="宋体"/>
          <w:sz w:val="28"/>
          <w:szCs w:val="28"/>
        </w:rPr>
        <w:t xml:space="preserve">    1、本招标投标工作按照《中华人民共和国招标投标法》、《中国船舶重工集团应急预警与救援装备股份有限公司</w:t>
      </w:r>
      <w:bookmarkStart w:id="0" w:name="_Toc267487451"/>
      <w:bookmarkStart w:id="1" w:name="_Toc267332945"/>
      <w:r>
        <w:rPr>
          <w:rFonts w:hint="eastAsia" w:ascii="宋体" w:hAnsi="宋体" w:eastAsia="宋体" w:cs="宋体"/>
          <w:color w:val="000000"/>
          <w:kern w:val="0"/>
          <w:sz w:val="28"/>
          <w:szCs w:val="28"/>
        </w:rPr>
        <w:t>招议标管理办法</w:t>
      </w:r>
      <w:bookmarkEnd w:id="0"/>
      <w:bookmarkEnd w:id="1"/>
      <w:r>
        <w:rPr>
          <w:rFonts w:hint="eastAsia" w:ascii="宋体" w:hAnsi="宋体" w:eastAsia="宋体" w:cs="宋体"/>
          <w:sz w:val="28"/>
          <w:szCs w:val="28"/>
        </w:rPr>
        <w:t>》的相关要求进行。</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2、投标人应仔细阅读招标文件，如有疑问请与招标单位沟通，由招标单位负责进行解答。</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二、投标书的编制</w:t>
      </w:r>
    </w:p>
    <w:p>
      <w:pPr>
        <w:pStyle w:val="4"/>
        <w:spacing w:line="52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1、投标人编制的投标书应按照招标文件所规定的格式内容逐项填写齐全并提交全部资格文件，否则投标无效。</w:t>
      </w:r>
    </w:p>
    <w:p>
      <w:pPr>
        <w:pStyle w:val="4"/>
        <w:spacing w:line="52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2、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4"/>
        <w:spacing w:line="52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3、投标人必须按照招标文件的要求对招标技术文件中的内容要求进行投标，并附必要的文字说明。</w:t>
      </w:r>
    </w:p>
    <w:p>
      <w:pPr>
        <w:pStyle w:val="4"/>
        <w:spacing w:line="52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4、投标书应字迹清楚、内容齐全、表达准确、不应有涂改增删处,如需修改应有文字修改函，并盖法定代表人印章。</w:t>
      </w:r>
    </w:p>
    <w:p>
      <w:pPr>
        <w:pStyle w:val="4"/>
        <w:spacing w:line="52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5、投标人对该项目提供的优惠条件，应在文件中予以说明。</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6、投标书及修改文件一律用Ａ4号纸打印。</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三、投标保证金</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1、投标人应缴纳投标保证金</w:t>
      </w:r>
      <w:r>
        <w:rPr>
          <w:rFonts w:hint="eastAsia" w:ascii="宋体" w:hAnsi="宋体" w:eastAsia="宋体" w:cs="宋体"/>
          <w:b/>
          <w:bCs/>
          <w:sz w:val="28"/>
          <w:szCs w:val="28"/>
        </w:rPr>
        <w:t>人民币壹万元（¥10000.00），</w:t>
      </w:r>
      <w:r>
        <w:rPr>
          <w:rFonts w:hint="eastAsia" w:ascii="宋体" w:hAnsi="宋体" w:eastAsia="宋体" w:cs="宋体"/>
          <w:sz w:val="28"/>
          <w:szCs w:val="28"/>
        </w:rPr>
        <w:t>采用电汇方式支付。</w:t>
      </w:r>
      <w:r>
        <w:rPr>
          <w:rFonts w:hint="eastAsia" w:ascii="宋体" w:hAnsi="宋体" w:eastAsia="宋体" w:cs="宋体"/>
          <w:b/>
          <w:bCs/>
          <w:color w:val="000000"/>
          <w:sz w:val="28"/>
          <w:szCs w:val="28"/>
        </w:rPr>
        <w:t>202</w:t>
      </w:r>
      <w:r>
        <w:rPr>
          <w:rFonts w:hint="eastAsia" w:ascii="宋体" w:hAnsi="宋体" w:eastAsia="宋体" w:cs="宋体"/>
          <w:b/>
          <w:bCs/>
          <w:color w:val="000000"/>
          <w:sz w:val="28"/>
          <w:szCs w:val="28"/>
          <w:lang w:val="en-US" w:eastAsia="zh-CN"/>
        </w:rPr>
        <w:t>1</w:t>
      </w:r>
      <w:r>
        <w:rPr>
          <w:rFonts w:hint="eastAsia" w:ascii="宋体" w:hAnsi="宋体" w:eastAsia="宋体" w:cs="宋体"/>
          <w:b/>
          <w:bCs/>
          <w:color w:val="000000"/>
          <w:sz w:val="28"/>
          <w:szCs w:val="28"/>
        </w:rPr>
        <w:t>年</w:t>
      </w: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月</w:t>
      </w:r>
      <w:r>
        <w:rPr>
          <w:rFonts w:hint="eastAsia" w:ascii="宋体" w:hAnsi="宋体" w:cs="宋体"/>
          <w:b/>
          <w:bCs/>
          <w:color w:val="000000"/>
          <w:sz w:val="28"/>
          <w:szCs w:val="28"/>
          <w:lang w:val="en-US" w:eastAsia="zh-CN"/>
        </w:rPr>
        <w:t>30</w:t>
      </w:r>
      <w:r>
        <w:rPr>
          <w:rFonts w:hint="eastAsia" w:ascii="宋体" w:hAnsi="宋体" w:eastAsia="宋体" w:cs="宋体"/>
          <w:b/>
          <w:bCs/>
          <w:color w:val="000000"/>
          <w:sz w:val="28"/>
          <w:szCs w:val="28"/>
        </w:rPr>
        <w:t>日前将投</w:t>
      </w:r>
      <w:r>
        <w:rPr>
          <w:rFonts w:hint="eastAsia" w:ascii="宋体" w:hAnsi="宋体" w:eastAsia="宋体" w:cs="宋体"/>
          <w:b/>
          <w:bCs/>
          <w:sz w:val="28"/>
          <w:szCs w:val="28"/>
        </w:rPr>
        <w:t>标保证金付到下列帐户（不接收个人汇款和现金）</w:t>
      </w:r>
      <w:r>
        <w:rPr>
          <w:rFonts w:hint="eastAsia" w:ascii="宋体" w:hAnsi="宋体" w:eastAsia="宋体" w:cs="宋体"/>
          <w:sz w:val="28"/>
          <w:szCs w:val="28"/>
        </w:rPr>
        <w:t>。如投标人有应收账款在我公司，请投标时书面承诺在应收账款中扣除</w:t>
      </w:r>
      <w:r>
        <w:rPr>
          <w:rFonts w:hint="eastAsia" w:ascii="宋体" w:hAnsi="宋体" w:eastAsia="宋体" w:cs="宋体"/>
          <w:bCs/>
          <w:color w:val="000000"/>
          <w:sz w:val="28"/>
          <w:szCs w:val="28"/>
        </w:rPr>
        <w:t>相应金额</w:t>
      </w:r>
      <w:r>
        <w:rPr>
          <w:rFonts w:hint="eastAsia" w:ascii="宋体" w:hAnsi="宋体" w:eastAsia="宋体" w:cs="宋体"/>
          <w:color w:val="000000"/>
          <w:sz w:val="28"/>
          <w:szCs w:val="28"/>
        </w:rPr>
        <w:t>作</w:t>
      </w:r>
      <w:r>
        <w:rPr>
          <w:rFonts w:hint="eastAsia" w:ascii="宋体" w:hAnsi="宋体" w:eastAsia="宋体" w:cs="宋体"/>
          <w:sz w:val="28"/>
          <w:szCs w:val="28"/>
        </w:rPr>
        <w:t>为本次投标的保证金。</w:t>
      </w:r>
    </w:p>
    <w:p>
      <w:pPr>
        <w:pStyle w:val="3"/>
        <w:spacing w:line="520" w:lineRule="exact"/>
        <w:ind w:left="630" w:leftChars="267" w:right="-18" w:hanging="70" w:hangingChars="25"/>
        <w:rPr>
          <w:rFonts w:hint="eastAsia" w:ascii="宋体" w:hAnsi="宋体" w:eastAsia="宋体" w:cs="宋体"/>
          <w:sz w:val="28"/>
          <w:szCs w:val="28"/>
        </w:rPr>
      </w:pPr>
      <w:r>
        <w:rPr>
          <w:rFonts w:hint="eastAsia" w:ascii="宋体" w:hAnsi="宋体" w:eastAsia="宋体" w:cs="宋体"/>
          <w:sz w:val="28"/>
          <w:szCs w:val="28"/>
        </w:rPr>
        <w:t>单位名称：中国船舶重工集团应急预警与救援装备股份有限公司</w:t>
      </w:r>
    </w:p>
    <w:p>
      <w:pPr>
        <w:pStyle w:val="3"/>
        <w:kinsoku w:val="0"/>
        <w:overflowPunct w:val="0"/>
        <w:autoSpaceDE w:val="0"/>
        <w:autoSpaceDN w:val="0"/>
        <w:spacing w:line="560" w:lineRule="exact"/>
        <w:ind w:left="937" w:leftChars="284" w:right="-18" w:hanging="341" w:hangingChars="122"/>
        <w:jc w:val="left"/>
        <w:rPr>
          <w:rFonts w:hint="eastAsia" w:ascii="宋体" w:hAnsi="宋体" w:eastAsia="宋体" w:cs="宋体"/>
          <w:sz w:val="28"/>
          <w:szCs w:val="28"/>
        </w:rPr>
      </w:pPr>
      <w:r>
        <w:rPr>
          <w:rFonts w:hint="eastAsia" w:ascii="宋体" w:hAnsi="宋体" w:eastAsia="宋体" w:cs="宋体"/>
          <w:sz w:val="28"/>
          <w:szCs w:val="28"/>
        </w:rPr>
        <w:t>开 户 行：中国工商银行股份有限公司武汉庙山开发区支行</w:t>
      </w:r>
    </w:p>
    <w:p>
      <w:pPr>
        <w:kinsoku w:val="0"/>
        <w:overflowPunct w:val="0"/>
        <w:autoSpaceDE w:val="0"/>
        <w:autoSpaceDN w:val="0"/>
        <w:spacing w:line="560" w:lineRule="exact"/>
        <w:ind w:firstLine="551" w:firstLineChars="197"/>
        <w:jc w:val="left"/>
        <w:rPr>
          <w:rFonts w:hint="eastAsia" w:ascii="宋体" w:hAnsi="宋体" w:eastAsia="宋体" w:cs="宋体"/>
          <w:sz w:val="28"/>
          <w:szCs w:val="28"/>
        </w:rPr>
      </w:pPr>
      <w:r>
        <w:rPr>
          <w:rFonts w:hint="eastAsia" w:ascii="宋体" w:hAnsi="宋体" w:eastAsia="宋体" w:cs="宋体"/>
          <w:sz w:val="28"/>
          <w:szCs w:val="28"/>
        </w:rPr>
        <w:t>帐    号：32020 19309 20001 4932</w:t>
      </w:r>
    </w:p>
    <w:p>
      <w:pPr>
        <w:tabs>
          <w:tab w:val="decimal" w:pos="819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2、投标有效期为开标之日后30天。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3、如发生下列任何情况，投标保证金将不予返还：</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（1）投标人在有效期内自行撤消投标书；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（2）中标后不按规定时间签订合同。</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四、投标文件应包含：</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1、投标函；</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2、投标报价表；</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3、分项报价表；</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4、对“招标内容及相关要求”、“合同主要条款”的响应情况说明；</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5、详细技术方案；</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6、质量保证函；</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7、法人代表授权书；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8、营业执照；</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9、质量体系认证证书；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10、近三年业绩表。</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五、资格证明文件</w:t>
      </w:r>
    </w:p>
    <w:p>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、投标人的企业法人营业执照；</w:t>
      </w:r>
    </w:p>
    <w:p>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2、投标人需具备设备制造厂售后服务技术支持证明文件；</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3、投标代表有效身份证及法定代表人授权委</w:t>
      </w:r>
      <w:r>
        <w:rPr>
          <w:rFonts w:hint="eastAsia" w:ascii="宋体" w:hAnsi="宋体" w:eastAsia="宋体" w:cs="宋体"/>
          <w:sz w:val="28"/>
          <w:szCs w:val="28"/>
        </w:rPr>
        <w:t>托书。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六、投标书的递交</w:t>
      </w:r>
    </w:p>
    <w:p>
      <w:pPr>
        <w:pStyle w:val="8"/>
        <w:spacing w:line="520" w:lineRule="exact"/>
        <w:ind w:left="0" w:firstLine="560" w:firstLineChars="200"/>
        <w:rPr>
          <w:rFonts w:hint="eastAsia" w:ascii="宋体" w:hAnsi="宋体" w:eastAsia="宋体" w:cs="宋体"/>
          <w:color w:val="000000"/>
          <w:sz w:val="28"/>
          <w:szCs w:val="28"/>
        </w:rPr>
      </w:pPr>
      <w:r>
        <w:rPr>
          <w:rFonts w:hint="eastAsia" w:ascii="宋体" w:hAnsi="宋体" w:eastAsia="宋体" w:cs="宋体"/>
          <w:sz w:val="28"/>
          <w:szCs w:val="28"/>
        </w:rPr>
        <w:t>1、投标人应把投标书装入标准袋内用标准封条加以密封，并分别在封签处加盖单位公章。</w:t>
      </w:r>
      <w:r>
        <w:rPr>
          <w:rFonts w:hint="eastAsia" w:ascii="宋体" w:hAnsi="宋体" w:eastAsia="宋体" w:cs="宋体"/>
          <w:color w:val="000000"/>
          <w:sz w:val="28"/>
          <w:szCs w:val="28"/>
        </w:rPr>
        <w:t>投标书应按要求填写。</w:t>
      </w:r>
    </w:p>
    <w:p>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2、投标人必须在</w:t>
      </w:r>
      <w:r>
        <w:rPr>
          <w:rFonts w:hint="eastAsia" w:ascii="宋体" w:hAnsi="宋体" w:eastAsia="宋体" w:cs="宋体"/>
          <w:bCs/>
          <w:color w:val="000000"/>
          <w:sz w:val="28"/>
          <w:szCs w:val="28"/>
        </w:rPr>
        <w:t>202</w:t>
      </w:r>
      <w:r>
        <w:rPr>
          <w:rFonts w:hint="eastAsia" w:ascii="宋体" w:hAnsi="宋体" w:eastAsia="宋体" w:cs="宋体"/>
          <w:bCs/>
          <w:color w:val="000000"/>
          <w:sz w:val="28"/>
          <w:szCs w:val="28"/>
          <w:lang w:val="en-US" w:eastAsia="zh-CN"/>
        </w:rPr>
        <w:t>1</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月</w:t>
      </w:r>
      <w:r>
        <w:rPr>
          <w:rFonts w:hint="eastAsia" w:ascii="宋体" w:hAnsi="宋体" w:cs="宋体"/>
          <w:bCs/>
          <w:color w:val="000000"/>
          <w:sz w:val="28"/>
          <w:szCs w:val="28"/>
          <w:lang w:val="en-US" w:eastAsia="zh-CN"/>
        </w:rPr>
        <w:t>30</w:t>
      </w:r>
      <w:r>
        <w:rPr>
          <w:rFonts w:hint="eastAsia" w:ascii="宋体" w:hAnsi="宋体" w:eastAsia="宋体" w:cs="宋体"/>
          <w:bCs/>
          <w:color w:val="000000"/>
          <w:sz w:val="28"/>
          <w:szCs w:val="28"/>
        </w:rPr>
        <w:t>日上午</w:t>
      </w:r>
      <w:r>
        <w:rPr>
          <w:rFonts w:hint="eastAsia" w:ascii="宋体" w:hAnsi="宋体" w:eastAsia="宋体" w:cs="宋体"/>
          <w:bCs/>
          <w:color w:val="000000"/>
          <w:sz w:val="28"/>
          <w:szCs w:val="28"/>
          <w:lang w:val="en-US" w:eastAsia="zh-CN"/>
        </w:rPr>
        <w:t>1</w:t>
      </w:r>
      <w:r>
        <w:rPr>
          <w:rFonts w:hint="eastAsia" w:ascii="宋体" w:hAnsi="宋体" w:cs="宋体"/>
          <w:bCs/>
          <w:color w:val="000000"/>
          <w:sz w:val="28"/>
          <w:szCs w:val="28"/>
          <w:lang w:val="en-US" w:eastAsia="zh-CN"/>
        </w:rPr>
        <w:t>0</w:t>
      </w:r>
      <w:r>
        <w:rPr>
          <w:rFonts w:hint="eastAsia" w:ascii="宋体" w:hAnsi="宋体" w:eastAsia="宋体" w:cs="宋体"/>
          <w:bCs/>
          <w:color w:val="000000"/>
          <w:sz w:val="28"/>
          <w:szCs w:val="28"/>
        </w:rPr>
        <w:t>:00前将投</w:t>
      </w:r>
      <w:r>
        <w:rPr>
          <w:rFonts w:hint="eastAsia" w:ascii="宋体" w:hAnsi="宋体" w:eastAsia="宋体" w:cs="宋体"/>
          <w:bCs/>
          <w:sz w:val="28"/>
          <w:szCs w:val="28"/>
        </w:rPr>
        <w:t>标书送达到</w:t>
      </w:r>
      <w:r>
        <w:rPr>
          <w:rFonts w:hint="eastAsia" w:ascii="宋体" w:hAnsi="宋体" w:eastAsia="宋体" w:cs="宋体"/>
          <w:bCs/>
          <w:color w:val="000000"/>
          <w:sz w:val="28"/>
          <w:szCs w:val="28"/>
        </w:rPr>
        <w:t>中船应急武汉总部销售楼5楼招标室，</w:t>
      </w:r>
      <w:r>
        <w:rPr>
          <w:rFonts w:hint="eastAsia" w:ascii="宋体" w:hAnsi="宋体" w:eastAsia="宋体" w:cs="宋体"/>
          <w:sz w:val="28"/>
          <w:szCs w:val="28"/>
        </w:rPr>
        <w:t>并递交投标保证金支付单据，逾期投标将不予受理。</w:t>
      </w:r>
    </w:p>
    <w:p>
      <w:pPr>
        <w:pStyle w:val="3"/>
        <w:tabs>
          <w:tab w:val="decimal" w:pos="8820"/>
        </w:tabs>
        <w:spacing w:line="52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3、投标人送达投标书后，如对投标书的内容进行修改或撤回时，必须在投标截止日期前以书面形式送交招标单位。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4、有下列情况之一的，其投标书视为无效投标书（即废标）：</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（1）投标书未按规定密封；</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（2）投标书未盖公章和法定代表人未签名；</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（3）投标书未按招标书规定的格式和要求填写，或内容不全、字迹不清难以辨认的；</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（4）投标书逾期送达；</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（5）未缴纳投标保证金的。</w:t>
      </w:r>
    </w:p>
    <w:p>
      <w:pPr>
        <w:spacing w:line="51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七、开标</w:t>
      </w:r>
    </w:p>
    <w:p>
      <w:pPr>
        <w:tabs>
          <w:tab w:val="left" w:pos="8617"/>
        </w:tabs>
        <w:spacing w:line="51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招标单位定于</w:t>
      </w: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月</w:t>
      </w:r>
      <w:r>
        <w:rPr>
          <w:rFonts w:hint="eastAsia" w:ascii="宋体" w:hAnsi="宋体" w:cs="宋体"/>
          <w:b/>
          <w:bCs/>
          <w:sz w:val="28"/>
          <w:szCs w:val="28"/>
          <w:lang w:val="en-US" w:eastAsia="zh-CN"/>
        </w:rPr>
        <w:t>30</w:t>
      </w:r>
      <w:r>
        <w:rPr>
          <w:rFonts w:hint="eastAsia" w:ascii="宋体" w:hAnsi="宋体" w:eastAsia="宋体" w:cs="宋体"/>
          <w:b/>
          <w:bCs/>
          <w:sz w:val="28"/>
          <w:szCs w:val="28"/>
        </w:rPr>
        <w:t>日上午</w:t>
      </w:r>
      <w:r>
        <w:rPr>
          <w:rFonts w:hint="eastAsia" w:ascii="宋体" w:hAnsi="宋体" w:eastAsia="宋体" w:cs="宋体"/>
          <w:b/>
          <w:bCs/>
          <w:sz w:val="28"/>
          <w:szCs w:val="28"/>
          <w:lang w:val="en-US" w:eastAsia="zh-CN"/>
        </w:rPr>
        <w:t>1</w:t>
      </w:r>
      <w:r>
        <w:rPr>
          <w:rFonts w:hint="eastAsia" w:ascii="宋体" w:hAnsi="宋体" w:cs="宋体"/>
          <w:b/>
          <w:bCs/>
          <w:sz w:val="28"/>
          <w:szCs w:val="28"/>
          <w:lang w:val="en-US" w:eastAsia="zh-CN"/>
        </w:rPr>
        <w:t>0</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0在中船应急武汉总部销售楼5楼招标室</w:t>
      </w:r>
      <w:r>
        <w:rPr>
          <w:rFonts w:hint="eastAsia" w:ascii="宋体" w:hAnsi="宋体" w:eastAsia="宋体" w:cs="宋体"/>
          <w:sz w:val="28"/>
          <w:szCs w:val="28"/>
        </w:rPr>
        <w:t>组织开标会议。请各投标人派代表准时参加。</w:t>
      </w:r>
    </w:p>
    <w:p>
      <w:pPr>
        <w:spacing w:line="51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八、评标</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1、中船应急武汉分公司负</w:t>
      </w:r>
      <w:r>
        <w:rPr>
          <w:rFonts w:hint="eastAsia" w:ascii="宋体" w:hAnsi="宋体" w:eastAsia="宋体" w:cs="宋体"/>
          <w:color w:val="000000"/>
          <w:sz w:val="28"/>
          <w:szCs w:val="28"/>
        </w:rPr>
        <w:t>责组织招标评标工作，</w:t>
      </w:r>
      <w:r>
        <w:rPr>
          <w:rFonts w:hint="eastAsia" w:ascii="宋体" w:hAnsi="宋体" w:eastAsia="宋体" w:cs="宋体"/>
          <w:sz w:val="28"/>
          <w:szCs w:val="28"/>
        </w:rPr>
        <w:t>研究和决定招标评标的有关事宜。</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2、评标组成员由</w:t>
      </w:r>
      <w:r>
        <w:rPr>
          <w:rFonts w:hint="eastAsia" w:ascii="宋体" w:hAnsi="宋体" w:eastAsia="宋体" w:cs="宋体"/>
          <w:color w:val="000000"/>
          <w:sz w:val="28"/>
          <w:szCs w:val="28"/>
        </w:rPr>
        <w:t>中船应急招标中心在公司评标人员库中选定，</w:t>
      </w:r>
      <w:r>
        <w:rPr>
          <w:rFonts w:hint="eastAsia" w:ascii="宋体" w:hAnsi="宋体" w:eastAsia="宋体" w:cs="宋体"/>
          <w:sz w:val="28"/>
          <w:szCs w:val="28"/>
        </w:rPr>
        <w:t>主要由公司的项目技术、经济管理、职工代表等相关人员组成。</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3、本次评标采用</w:t>
      </w:r>
      <w:r>
        <w:rPr>
          <w:rFonts w:hint="eastAsia" w:ascii="宋体" w:hAnsi="宋体" w:eastAsia="宋体" w:cs="宋体"/>
          <w:color w:val="000000"/>
          <w:sz w:val="28"/>
          <w:szCs w:val="28"/>
          <w:lang w:eastAsia="zh-CN"/>
        </w:rPr>
        <w:t>最低</w:t>
      </w:r>
      <w:r>
        <w:rPr>
          <w:rFonts w:hint="eastAsia" w:ascii="宋体" w:hAnsi="宋体" w:cs="宋体"/>
          <w:color w:val="000000"/>
          <w:sz w:val="28"/>
          <w:szCs w:val="28"/>
          <w:lang w:eastAsia="zh-CN"/>
        </w:rPr>
        <w:t>投标</w:t>
      </w:r>
      <w:r>
        <w:rPr>
          <w:rFonts w:hint="eastAsia" w:ascii="宋体" w:hAnsi="宋体" w:eastAsia="宋体" w:cs="宋体"/>
          <w:color w:val="000000"/>
          <w:sz w:val="28"/>
          <w:szCs w:val="28"/>
          <w:lang w:eastAsia="zh-CN"/>
        </w:rPr>
        <w:t>价</w:t>
      </w:r>
      <w:r>
        <w:rPr>
          <w:rFonts w:hint="eastAsia" w:ascii="宋体" w:hAnsi="宋体" w:eastAsia="宋体" w:cs="宋体"/>
          <w:color w:val="000000"/>
          <w:sz w:val="28"/>
          <w:szCs w:val="28"/>
        </w:rPr>
        <w:t>法</w:t>
      </w:r>
      <w:r>
        <w:rPr>
          <w:rFonts w:hint="eastAsia" w:ascii="宋体" w:hAnsi="宋体" w:eastAsia="宋体" w:cs="宋体"/>
          <w:color w:val="000000"/>
          <w:sz w:val="28"/>
          <w:szCs w:val="28"/>
          <w:lang w:eastAsia="zh-CN"/>
        </w:rPr>
        <w:t>，</w:t>
      </w:r>
      <w:r>
        <w:rPr>
          <w:rFonts w:hint="eastAsia" w:ascii="宋体" w:hAnsi="宋体" w:eastAsia="宋体" w:cs="宋体"/>
          <w:sz w:val="28"/>
          <w:szCs w:val="28"/>
        </w:rPr>
        <w:t>根据目标价格、标底及《招标文件》要求、《投标文件》中的《投标报价表》等具体内容，对投标人的投标报价进行评议。评标组</w:t>
      </w:r>
      <w:r>
        <w:rPr>
          <w:rFonts w:hint="eastAsia" w:ascii="宋体" w:hAnsi="宋体" w:eastAsia="宋体" w:cs="宋体"/>
          <w:kern w:val="0"/>
          <w:sz w:val="28"/>
          <w:szCs w:val="28"/>
        </w:rPr>
        <w:t>根据综合评估，对能够满足招标文件实质性要求的，且经评审的投标价低于公司财务标底价的投标，推荐为中标候选人。由评委组长填写评标结论，评委签字确认。</w:t>
      </w:r>
    </w:p>
    <w:p>
      <w:pPr>
        <w:spacing w:line="51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九、中标通知</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1、招标单位在决标后三日内，向中标单位发出中标通知书；</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2、中标单位应按中标通知书的规定与招标单位</w:t>
      </w:r>
      <w:r>
        <w:rPr>
          <w:rFonts w:hint="eastAsia" w:ascii="宋体" w:hAnsi="宋体" w:eastAsia="宋体" w:cs="宋体"/>
          <w:bCs/>
          <w:sz w:val="28"/>
          <w:szCs w:val="28"/>
        </w:rPr>
        <w:t>签订合同</w:t>
      </w:r>
      <w:r>
        <w:rPr>
          <w:rFonts w:hint="eastAsia" w:ascii="宋体" w:hAnsi="宋体" w:eastAsia="宋体" w:cs="宋体"/>
          <w:sz w:val="28"/>
          <w:szCs w:val="28"/>
        </w:rPr>
        <w:t>，否则取消中标资格；</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3、中标通知书是合同的一个组成部分。</w:t>
      </w:r>
    </w:p>
    <w:p>
      <w:pPr>
        <w:spacing w:line="51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十、合同签订</w:t>
      </w:r>
    </w:p>
    <w:p>
      <w:pPr>
        <w:spacing w:line="51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中标单位收到中标通知书后，按通知规定的时间和地点</w:t>
      </w:r>
      <w:r>
        <w:rPr>
          <w:rFonts w:hint="eastAsia" w:ascii="宋体" w:hAnsi="宋体" w:eastAsia="宋体" w:cs="宋体"/>
          <w:bCs/>
          <w:color w:val="000000"/>
          <w:sz w:val="28"/>
          <w:szCs w:val="28"/>
        </w:rPr>
        <w:t>签订合同，</w:t>
      </w:r>
      <w:r>
        <w:rPr>
          <w:rFonts w:hint="eastAsia" w:ascii="宋体" w:hAnsi="宋体" w:eastAsia="宋体" w:cs="宋体"/>
          <w:color w:val="000000"/>
          <w:sz w:val="28"/>
          <w:szCs w:val="28"/>
        </w:rPr>
        <w:t>同时必须按照合同的内容组织施工及服务。</w:t>
      </w:r>
    </w:p>
    <w:p>
      <w:pPr>
        <w:spacing w:line="51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十一、返还投标保证金</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1、中标通知书发出后的五个工作日内,招标单位向所有未中标单位一次性无息返还投标保证金。</w:t>
      </w:r>
    </w:p>
    <w:p>
      <w:pPr>
        <w:spacing w:line="51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2、中标单位的投标保证金转为合同履约保证金。合同履约保证金在合同履行完毕、项目验收合格交付使用后全额退还。</w:t>
      </w:r>
    </w:p>
    <w:p>
      <w:pPr>
        <w:widowControl/>
        <w:spacing w:line="500" w:lineRule="exact"/>
        <w:rPr>
          <w:rFonts w:hint="eastAsia" w:ascii="宋体" w:hAnsi="宋体" w:eastAsia="宋体" w:cs="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第三部分</w:t>
      </w: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招标内容及相关要求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b/>
          <w:sz w:val="28"/>
          <w:szCs w:val="28"/>
        </w:rPr>
      </w:pPr>
      <w:r>
        <w:rPr>
          <w:rFonts w:hint="eastAsia" w:ascii="宋体" w:hAnsi="宋体"/>
          <w:b/>
          <w:sz w:val="28"/>
          <w:szCs w:val="28"/>
        </w:rPr>
        <w:t>设备现状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eastAsia="zh-CN"/>
        </w:rPr>
        <w:t>焊接机器人工作站，</w:t>
      </w:r>
      <w:r>
        <w:rPr>
          <w:rFonts w:hint="eastAsia" w:ascii="宋体" w:hAnsi="宋体"/>
          <w:sz w:val="28"/>
          <w:szCs w:val="28"/>
        </w:rPr>
        <w:t>设备编号</w:t>
      </w:r>
      <w:r>
        <w:rPr>
          <w:rFonts w:hint="eastAsia" w:ascii="宋体" w:hAnsi="宋体"/>
          <w:sz w:val="28"/>
          <w:szCs w:val="28"/>
          <w:lang w:eastAsia="zh-CN"/>
        </w:rPr>
        <w:t>：</w:t>
      </w:r>
      <w:r>
        <w:rPr>
          <w:rFonts w:hint="eastAsia" w:ascii="宋体" w:hAnsi="宋体"/>
          <w:sz w:val="28"/>
          <w:szCs w:val="28"/>
          <w:lang w:val="en-US" w:eastAsia="zh-CN"/>
        </w:rPr>
        <w:t>8002005</w:t>
      </w:r>
      <w:r>
        <w:rPr>
          <w:rFonts w:hint="eastAsia" w:ascii="宋体" w:hAnsi="宋体"/>
          <w:sz w:val="28"/>
          <w:szCs w:val="28"/>
        </w:rPr>
        <w:t>（201</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eastAsia="zh-CN"/>
        </w:rPr>
        <w:t>安装完成</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b/>
          <w:sz w:val="28"/>
          <w:szCs w:val="28"/>
        </w:rPr>
      </w:pPr>
      <w:r>
        <w:rPr>
          <w:rFonts w:hint="eastAsia" w:ascii="宋体" w:hAnsi="宋体" w:eastAsia="宋体" w:cs="宋体"/>
          <w:color w:val="000000"/>
          <w:spacing w:val="0"/>
          <w:w w:val="100"/>
          <w:position w:val="0"/>
          <w:sz w:val="28"/>
          <w:szCs w:val="28"/>
        </w:rPr>
        <w:t>该设备</w:t>
      </w:r>
      <w:r>
        <w:rPr>
          <w:rFonts w:hint="eastAsia" w:ascii="宋体" w:hAnsi="宋体" w:eastAsia="宋体" w:cs="宋体"/>
          <w:color w:val="000000"/>
          <w:spacing w:val="0"/>
          <w:w w:val="100"/>
          <w:position w:val="0"/>
          <w:sz w:val="28"/>
          <w:szCs w:val="28"/>
          <w:lang w:val="en-US" w:eastAsia="zh-CN"/>
        </w:rPr>
        <w:t>2013年安装完工</w:t>
      </w:r>
      <w:r>
        <w:rPr>
          <w:rFonts w:hint="eastAsia" w:ascii="宋体" w:hAnsi="宋体" w:cs="宋体"/>
          <w:color w:val="000000"/>
          <w:spacing w:val="0"/>
          <w:w w:val="100"/>
          <w:position w:val="0"/>
          <w:sz w:val="28"/>
          <w:szCs w:val="28"/>
          <w:lang w:val="en-US" w:eastAsia="zh-CN"/>
        </w:rPr>
        <w:t>后</w:t>
      </w:r>
      <w:r>
        <w:rPr>
          <w:rFonts w:hint="eastAsia" w:ascii="宋体" w:hAnsi="宋体" w:eastAsia="宋体" w:cs="宋体"/>
          <w:color w:val="000000"/>
          <w:spacing w:val="0"/>
          <w:w w:val="100"/>
          <w:position w:val="0"/>
          <w:sz w:val="28"/>
          <w:szCs w:val="28"/>
          <w:lang w:val="en-US" w:eastAsia="zh-CN"/>
        </w:rPr>
        <w:t>，由于激光跟踪系统问题一直处于调试状态</w:t>
      </w:r>
      <w:r>
        <w:rPr>
          <w:rFonts w:hint="eastAsia" w:ascii="宋体" w:hAnsi="宋体" w:cs="宋体"/>
          <w:color w:val="000000"/>
          <w:spacing w:val="0"/>
          <w:w w:val="100"/>
          <w:position w:val="0"/>
          <w:sz w:val="28"/>
          <w:szCs w:val="28"/>
          <w:lang w:val="en-US" w:eastAsia="zh-CN"/>
        </w:rPr>
        <w:t>。</w:t>
      </w:r>
      <w:r>
        <w:rPr>
          <w:rFonts w:hint="eastAsia" w:ascii="宋体" w:hAnsi="宋体" w:eastAsia="宋体" w:cs="宋体"/>
          <w:color w:val="000000"/>
          <w:spacing w:val="0"/>
          <w:w w:val="100"/>
          <w:position w:val="0"/>
          <w:sz w:val="28"/>
          <w:szCs w:val="28"/>
          <w:lang w:val="en-US" w:eastAsia="zh-CN"/>
        </w:rPr>
        <w:t>该设备</w:t>
      </w:r>
      <w:r>
        <w:rPr>
          <w:rFonts w:hint="eastAsia" w:ascii="宋体" w:hAnsi="宋体" w:eastAsia="宋体" w:cs="宋体"/>
          <w:color w:val="000000"/>
          <w:spacing w:val="0"/>
          <w:w w:val="100"/>
          <w:position w:val="0"/>
          <w:sz w:val="28"/>
          <w:szCs w:val="28"/>
        </w:rPr>
        <w:t>主要由</w:t>
      </w:r>
      <w:r>
        <w:rPr>
          <w:rFonts w:hint="eastAsia" w:ascii="宋体" w:hAnsi="宋体" w:eastAsia="宋体" w:cs="宋体"/>
          <w:color w:val="000000"/>
          <w:spacing w:val="0"/>
          <w:w w:val="100"/>
          <w:position w:val="0"/>
          <w:sz w:val="28"/>
          <w:szCs w:val="28"/>
          <w:lang w:eastAsia="zh-CN"/>
        </w:rPr>
        <w:t>库卡6轴机器人，</w:t>
      </w:r>
      <w:r>
        <w:rPr>
          <w:rFonts w:hint="eastAsia" w:ascii="宋体" w:hAnsi="宋体" w:cs="宋体"/>
          <w:color w:val="000000"/>
          <w:spacing w:val="0"/>
          <w:w w:val="100"/>
          <w:position w:val="0"/>
          <w:sz w:val="28"/>
          <w:szCs w:val="28"/>
          <w:lang w:val="en-US" w:eastAsia="zh-CN"/>
        </w:rPr>
        <w:t>福尼斯</w:t>
      </w:r>
      <w:r>
        <w:rPr>
          <w:rFonts w:hint="eastAsia" w:ascii="宋体" w:hAnsi="宋体" w:eastAsia="宋体" w:cs="宋体"/>
          <w:color w:val="000000"/>
          <w:spacing w:val="0"/>
          <w:w w:val="100"/>
          <w:position w:val="0"/>
          <w:sz w:val="28"/>
          <w:szCs w:val="28"/>
        </w:rPr>
        <w:t>焊接电源</w:t>
      </w:r>
      <w:r>
        <w:rPr>
          <w:rFonts w:hint="eastAsia" w:ascii="宋体" w:hAnsi="宋体" w:eastAsia="宋体" w:cs="宋体"/>
          <w:color w:val="000000"/>
          <w:spacing w:val="0"/>
          <w:w w:val="100"/>
          <w:position w:val="0"/>
          <w:sz w:val="28"/>
          <w:szCs w:val="28"/>
          <w:lang w:eastAsia="zh-CN"/>
        </w:rPr>
        <w:t>，塞融激光跟踪和电气PLC控制系统，头尾架及工装组成</w:t>
      </w:r>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lang w:eastAsia="zh-CN"/>
        </w:rPr>
        <w:t>根据公司智能制造推进工作的需要，分公司</w:t>
      </w:r>
      <w:r>
        <w:rPr>
          <w:rFonts w:hint="eastAsia" w:ascii="宋体" w:hAnsi="宋体" w:cs="宋体"/>
          <w:color w:val="000000"/>
          <w:spacing w:val="0"/>
          <w:w w:val="100"/>
          <w:position w:val="0"/>
          <w:sz w:val="28"/>
          <w:szCs w:val="28"/>
          <w:lang w:eastAsia="zh-CN"/>
        </w:rPr>
        <w:t>拟</w:t>
      </w:r>
      <w:r>
        <w:rPr>
          <w:rFonts w:hint="eastAsia" w:ascii="宋体" w:hAnsi="宋体" w:eastAsia="宋体" w:cs="宋体"/>
          <w:color w:val="000000"/>
          <w:spacing w:val="0"/>
          <w:w w:val="100"/>
          <w:position w:val="0"/>
          <w:sz w:val="28"/>
          <w:szCs w:val="28"/>
          <w:lang w:eastAsia="zh-CN"/>
        </w:rPr>
        <w:t>对设备进行</w:t>
      </w:r>
      <w:r>
        <w:rPr>
          <w:rFonts w:hint="eastAsia" w:ascii="宋体" w:hAnsi="宋体" w:cs="宋体"/>
          <w:color w:val="000000"/>
          <w:spacing w:val="0"/>
          <w:w w:val="100"/>
          <w:position w:val="0"/>
          <w:sz w:val="28"/>
          <w:szCs w:val="28"/>
          <w:lang w:eastAsia="zh-CN"/>
        </w:rPr>
        <w:t>彻底</w:t>
      </w:r>
      <w:r>
        <w:rPr>
          <w:rFonts w:hint="eastAsia" w:ascii="宋体" w:hAnsi="宋体" w:eastAsia="宋体" w:cs="宋体"/>
          <w:color w:val="000000"/>
          <w:spacing w:val="0"/>
          <w:w w:val="100"/>
          <w:position w:val="0"/>
          <w:sz w:val="28"/>
          <w:szCs w:val="28"/>
          <w:lang w:eastAsia="zh-CN"/>
        </w:rPr>
        <w:t>勘验</w:t>
      </w:r>
      <w:r>
        <w:rPr>
          <w:rFonts w:hint="eastAsia" w:ascii="宋体" w:hAnsi="宋体" w:cs="宋体"/>
          <w:color w:val="000000"/>
          <w:spacing w:val="0"/>
          <w:w w:val="100"/>
          <w:position w:val="0"/>
          <w:sz w:val="28"/>
          <w:szCs w:val="28"/>
          <w:lang w:eastAsia="zh-CN"/>
        </w:rPr>
        <w:t>，恢复其焊接功能，但降低焊件精度标准，满足钢制件焊接要求。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b/>
          <w:sz w:val="28"/>
          <w:szCs w:val="28"/>
        </w:rPr>
      </w:pPr>
      <w:r>
        <w:rPr>
          <w:rFonts w:hint="eastAsia" w:ascii="宋体" w:hAnsi="宋体"/>
          <w:b/>
          <w:sz w:val="28"/>
          <w:szCs w:val="28"/>
        </w:rPr>
        <w:t>维修目的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ascii="宋体" w:hAnsi="宋体"/>
          <w:sz w:val="28"/>
          <w:szCs w:val="28"/>
          <w:lang w:eastAsia="zh-CN"/>
        </w:rPr>
        <w:t>完成焊接机器人的钢制件自动焊接功能恢复和验证工作，满足并提高钢制件焊接效益</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b/>
          <w:sz w:val="28"/>
          <w:szCs w:val="28"/>
        </w:rPr>
      </w:pPr>
      <w:r>
        <w:rPr>
          <w:rFonts w:hint="eastAsia"/>
          <w:b/>
          <w:sz w:val="28"/>
          <w:szCs w:val="28"/>
        </w:rPr>
        <w:t>三、</w:t>
      </w:r>
      <w:r>
        <w:rPr>
          <w:rFonts w:hint="eastAsia" w:ascii="宋体" w:hAnsi="宋体"/>
          <w:b/>
          <w:sz w:val="28"/>
          <w:szCs w:val="28"/>
        </w:rPr>
        <w:t>工期：</w:t>
      </w:r>
      <w:r>
        <w:rPr>
          <w:rFonts w:hint="eastAsia" w:cs="Calibri"/>
          <w:sz w:val="28"/>
          <w:szCs w:val="28"/>
          <w:lang w:val="en-US" w:eastAsia="zh-CN"/>
        </w:rPr>
        <w:t>4</w:t>
      </w:r>
      <w:r>
        <w:rPr>
          <w:rFonts w:hint="eastAsia" w:cs="Calibri"/>
          <w:sz w:val="28"/>
          <w:szCs w:val="28"/>
        </w:rPr>
        <w:t>5</w:t>
      </w:r>
      <w:r>
        <w:rPr>
          <w:rFonts w:hint="eastAsia" w:ascii="宋体" w:hAnsi="宋体"/>
          <w:sz w:val="28"/>
          <w:szCs w:val="28"/>
        </w:rPr>
        <w:t>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eastAsia="宋体"/>
          <w:b/>
          <w:sz w:val="28"/>
          <w:szCs w:val="28"/>
          <w:lang w:val="en-US" w:eastAsia="zh-CN"/>
        </w:rPr>
      </w:pPr>
      <w:r>
        <w:rPr>
          <w:rFonts w:hint="eastAsia"/>
          <w:b/>
          <w:sz w:val="28"/>
          <w:szCs w:val="28"/>
        </w:rPr>
        <w:t>四、</w:t>
      </w:r>
      <w:r>
        <w:rPr>
          <w:rFonts w:hint="eastAsia"/>
          <w:b/>
          <w:sz w:val="28"/>
          <w:szCs w:val="28"/>
          <w:lang w:eastAsia="zh-CN"/>
        </w:rPr>
        <w:t>技术服务</w:t>
      </w:r>
      <w:r>
        <w:rPr>
          <w:rFonts w:hint="eastAsia"/>
          <w:b/>
          <w:sz w:val="28"/>
          <w:szCs w:val="28"/>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spacing w:val="0"/>
          <w:w w:val="100"/>
          <w:position w:val="0"/>
          <w:sz w:val="28"/>
          <w:szCs w:val="28"/>
          <w:u w:val="none"/>
          <w:lang w:eastAsia="zh-CN"/>
        </w:rPr>
      </w:pPr>
      <w:r>
        <w:rPr>
          <w:rFonts w:hint="eastAsia"/>
          <w:b/>
          <w:bCs w:val="0"/>
          <w:color w:val="000000"/>
          <w:spacing w:val="0"/>
          <w:w w:val="100"/>
          <w:position w:val="0"/>
          <w:sz w:val="28"/>
          <w:szCs w:val="28"/>
          <w:u w:val="none"/>
          <w:lang w:eastAsia="zh-CN"/>
        </w:rPr>
        <w:t>（一）</w:t>
      </w:r>
      <w:r>
        <w:rPr>
          <w:b/>
          <w:bCs w:val="0"/>
          <w:color w:val="000000"/>
          <w:spacing w:val="0"/>
          <w:w w:val="100"/>
          <w:position w:val="0"/>
          <w:sz w:val="28"/>
          <w:szCs w:val="28"/>
          <w:u w:val="none"/>
        </w:rPr>
        <w:t>机器人</w:t>
      </w:r>
      <w:r>
        <w:rPr>
          <w:rFonts w:hint="eastAsia"/>
          <w:b/>
          <w:bCs w:val="0"/>
          <w:color w:val="000000"/>
          <w:spacing w:val="0"/>
          <w:w w:val="100"/>
          <w:position w:val="0"/>
          <w:sz w:val="28"/>
          <w:szCs w:val="28"/>
          <w:u w:val="none"/>
          <w:lang w:eastAsia="zh-CN"/>
        </w:rPr>
        <w:t>工作站</w:t>
      </w:r>
      <w:r>
        <w:rPr>
          <w:b/>
          <w:bCs w:val="0"/>
          <w:color w:val="000000"/>
          <w:spacing w:val="0"/>
          <w:w w:val="100"/>
          <w:position w:val="0"/>
          <w:sz w:val="28"/>
          <w:szCs w:val="28"/>
          <w:u w:val="none"/>
        </w:rPr>
        <w:t>相关部件核对及诊断</w:t>
      </w:r>
      <w:r>
        <w:rPr>
          <w:rFonts w:hint="eastAsia"/>
          <w:color w:val="000000"/>
          <w:spacing w:val="0"/>
          <w:w w:val="100"/>
          <w:position w:val="0"/>
          <w:sz w:val="28"/>
          <w:szCs w:val="28"/>
          <w:u w:val="none"/>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机器人：检査机器人本体、示教器、控制柜及相关附件是否齐全；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焊机：检查焊机电源、送丝模块及相关附件是否齐全</w:t>
      </w:r>
      <w:r>
        <w:rPr>
          <w:rFonts w:hint="eastAsia"/>
          <w:color w:val="000000"/>
          <w:spacing w:val="0"/>
          <w:w w:val="100"/>
          <w:position w:val="0"/>
          <w:sz w:val="28"/>
          <w:szCs w:val="28"/>
          <w:lang w:val="en-US" w:eastAsia="zh-CN"/>
        </w:rPr>
        <w:t>及软件升级</w:t>
      </w:r>
      <w:r>
        <w:rPr>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焊枪：检査焊枪本体及相关附件是否齐全；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气路：检查气路控制系统是否齐全；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rFonts w:hint="eastAsia"/>
          <w:color w:val="000000"/>
          <w:spacing w:val="0"/>
          <w:w w:val="100"/>
          <w:position w:val="0"/>
          <w:sz w:val="28"/>
          <w:szCs w:val="28"/>
          <w:lang w:eastAsia="zh-CN"/>
        </w:rPr>
        <w:t>激光跟踪</w:t>
      </w:r>
      <w:r>
        <w:rPr>
          <w:color w:val="000000"/>
          <w:spacing w:val="0"/>
          <w:w w:val="100"/>
          <w:position w:val="0"/>
          <w:sz w:val="28"/>
          <w:szCs w:val="28"/>
        </w:rPr>
        <w:t>：检查</w:t>
      </w:r>
      <w:r>
        <w:rPr>
          <w:rFonts w:hint="eastAsia"/>
          <w:color w:val="000000"/>
          <w:spacing w:val="0"/>
          <w:w w:val="100"/>
          <w:position w:val="0"/>
          <w:sz w:val="28"/>
          <w:szCs w:val="28"/>
          <w:lang w:eastAsia="zh-CN"/>
        </w:rPr>
        <w:t>激光跟踪系统是否工作正常</w:t>
      </w:r>
      <w:r>
        <w:rPr>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441" w:leftChars="210" w:right="0" w:firstLine="28" w:firstLineChars="10"/>
        <w:jc w:val="both"/>
        <w:textAlignment w:val="auto"/>
        <w:rPr>
          <w:color w:val="000000"/>
          <w:spacing w:val="0"/>
          <w:w w:val="100"/>
          <w:position w:val="0"/>
          <w:sz w:val="28"/>
          <w:szCs w:val="28"/>
        </w:rPr>
      </w:pPr>
      <w:r>
        <w:rPr>
          <w:rFonts w:hint="eastAsia"/>
          <w:color w:val="000000"/>
          <w:spacing w:val="0"/>
          <w:w w:val="100"/>
          <w:position w:val="0"/>
          <w:sz w:val="28"/>
          <w:szCs w:val="28"/>
          <w:lang w:eastAsia="zh-CN"/>
        </w:rPr>
        <w:t>机械结构</w:t>
      </w:r>
      <w:r>
        <w:rPr>
          <w:color w:val="000000"/>
          <w:spacing w:val="0"/>
          <w:w w:val="100"/>
          <w:position w:val="0"/>
          <w:sz w:val="28"/>
          <w:szCs w:val="28"/>
        </w:rPr>
        <w:t>：</w:t>
      </w:r>
      <w:r>
        <w:rPr>
          <w:rFonts w:hint="eastAsia"/>
          <w:color w:val="000000"/>
          <w:spacing w:val="0"/>
          <w:w w:val="100"/>
          <w:position w:val="0"/>
          <w:sz w:val="28"/>
          <w:szCs w:val="28"/>
          <w:lang w:eastAsia="zh-CN"/>
        </w:rPr>
        <w:t>检查X，Y，Z行走轴是否正常；检查头头尾架是否正常</w:t>
      </w:r>
      <w:r>
        <w:rPr>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457" w:leftChars="218" w:right="0" w:firstLine="28" w:firstLineChars="10"/>
        <w:jc w:val="both"/>
        <w:textAlignment w:val="auto"/>
        <w:rPr>
          <w:color w:val="000000"/>
          <w:spacing w:val="0"/>
          <w:w w:val="100"/>
          <w:position w:val="0"/>
          <w:sz w:val="28"/>
          <w:szCs w:val="28"/>
        </w:rPr>
      </w:pPr>
      <w:r>
        <w:rPr>
          <w:rFonts w:hint="eastAsia"/>
          <w:color w:val="000000"/>
          <w:spacing w:val="0"/>
          <w:w w:val="100"/>
          <w:position w:val="0"/>
          <w:sz w:val="28"/>
          <w:szCs w:val="28"/>
          <w:lang w:eastAsia="zh-CN"/>
        </w:rPr>
        <w:t>工装夹具：检查夹具功能是否正常；</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16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lang w:eastAsia="zh-CN"/>
        </w:rPr>
        <w:t>电气</w:t>
      </w:r>
      <w:r>
        <w:rPr>
          <w:rFonts w:hint="eastAsia" w:ascii="宋体" w:hAnsi="宋体" w:eastAsia="宋体" w:cs="宋体"/>
          <w:color w:val="000000"/>
          <w:spacing w:val="0"/>
          <w:w w:val="100"/>
          <w:position w:val="0"/>
          <w:sz w:val="28"/>
          <w:szCs w:val="28"/>
        </w:rPr>
        <w:t>：检查</w:t>
      </w:r>
      <w:r>
        <w:rPr>
          <w:rFonts w:hint="eastAsia" w:ascii="宋体" w:hAnsi="宋体" w:eastAsia="宋体" w:cs="宋体"/>
          <w:color w:val="000000"/>
          <w:spacing w:val="0"/>
          <w:w w:val="100"/>
          <w:position w:val="0"/>
          <w:sz w:val="28"/>
          <w:szCs w:val="28"/>
          <w:lang w:eastAsia="zh-CN"/>
        </w:rPr>
        <w:t>PLC及其模块，触摸屏，按钮等功能是否正常</w:t>
      </w:r>
      <w:r>
        <w:rPr>
          <w:rFonts w:hint="eastAsia" w:ascii="宋体" w:hAnsi="宋体" w:eastAsia="宋体" w:cs="宋体"/>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300" w:line="360" w:lineRule="auto"/>
        <w:ind w:right="0" w:firstLine="560" w:firstLineChars="20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此间检查若有硬件损坏需要更换则一并提出并入《问题硬件清单》</w:t>
      </w:r>
      <w:r>
        <w:rPr>
          <w:rFonts w:hint="eastAsia" w:ascii="宋体" w:hAnsi="宋体" w:eastAsia="宋体" w:cs="宋体"/>
          <w:color w:val="000000"/>
          <w:spacing w:val="0"/>
          <w:w w:val="100"/>
          <w:position w:val="0"/>
          <w:sz w:val="28"/>
          <w:szCs w:val="28"/>
          <w:vertAlign w:val="subscript"/>
          <w:lang w:val="en-US" w:eastAsia="en-US" w:bidi="en-US"/>
        </w:rPr>
        <w:t xml:space="preserve">o </w:t>
      </w:r>
      <w:r>
        <w:rPr>
          <w:rFonts w:hint="eastAsia" w:ascii="宋体" w:hAnsi="宋体" w:eastAsia="宋体" w:cs="宋体"/>
          <w:color w:val="000000"/>
          <w:spacing w:val="0"/>
          <w:w w:val="100"/>
          <w:position w:val="0"/>
          <w:sz w:val="28"/>
          <w:szCs w:val="28"/>
        </w:rPr>
        <w:t>同时根据诊断结果，提供机器人常用备件及易损件清单。</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300" w:line="360" w:lineRule="auto"/>
        <w:ind w:right="0" w:rightChars="0" w:firstLine="280" w:firstLineChars="100"/>
        <w:jc w:val="left"/>
        <w:textAlignment w:val="auto"/>
        <w:rPr>
          <w:rFonts w:hint="eastAsia" w:ascii="宋体" w:hAnsi="宋体" w:eastAsia="宋体" w:cs="宋体"/>
          <w:b/>
          <w:bCs/>
          <w:color w:val="000000"/>
          <w:spacing w:val="0"/>
          <w:w w:val="100"/>
          <w:position w:val="0"/>
          <w:sz w:val="28"/>
          <w:szCs w:val="28"/>
          <w:u w:val="none"/>
        </w:rPr>
      </w:pPr>
      <w:r>
        <w:rPr>
          <w:rFonts w:hint="eastAsia" w:cs="宋体"/>
          <w:b/>
          <w:bCs/>
          <w:color w:val="000000"/>
          <w:spacing w:val="0"/>
          <w:w w:val="100"/>
          <w:position w:val="0"/>
          <w:sz w:val="28"/>
          <w:szCs w:val="28"/>
          <w:u w:val="none"/>
          <w:lang w:eastAsia="zh-CN"/>
        </w:rPr>
        <w:t>（二）</w:t>
      </w:r>
      <w:r>
        <w:rPr>
          <w:rFonts w:hint="eastAsia" w:ascii="宋体" w:hAnsi="宋体" w:eastAsia="宋体" w:cs="宋体"/>
          <w:b/>
          <w:bCs/>
          <w:color w:val="000000"/>
          <w:spacing w:val="0"/>
          <w:w w:val="100"/>
          <w:position w:val="0"/>
          <w:sz w:val="28"/>
          <w:szCs w:val="28"/>
          <w:u w:val="none"/>
        </w:rPr>
        <w:t>电控系统梳理及恢复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电气部件核对：核对所有的电气部件是否完好，齐全；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电气接线核对：核对所有的电气接线是否正确、完整；</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300" w:line="360" w:lineRule="auto"/>
        <w:ind w:right="0" w:rightChars="0" w:firstLine="560" w:firstLineChars="20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 xml:space="preserve">控制系统恢复：将机器人 </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控制系统</w:t>
      </w:r>
      <w:r>
        <w:rPr>
          <w:rFonts w:hint="eastAsia" w:ascii="宋体" w:hAnsi="宋体" w:eastAsia="宋体" w:cs="宋体"/>
          <w:color w:val="000000"/>
          <w:spacing w:val="0"/>
          <w:w w:val="100"/>
          <w:position w:val="0"/>
          <w:sz w:val="28"/>
          <w:szCs w:val="28"/>
          <w:lang w:eastAsia="zh-CN"/>
        </w:rPr>
        <w:t>，触摸屏和按钮等功能</w:t>
      </w:r>
      <w:r>
        <w:rPr>
          <w:rFonts w:hint="eastAsia" w:ascii="宋体" w:hAnsi="宋体" w:eastAsia="宋体" w:cs="宋体"/>
          <w:color w:val="000000"/>
          <w:spacing w:val="0"/>
          <w:w w:val="100"/>
          <w:position w:val="0"/>
          <w:sz w:val="28"/>
          <w:szCs w:val="28"/>
        </w:rPr>
        <w:t>恢复正常。</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Chars="200" w:right="0" w:rightChars="0"/>
        <w:jc w:val="left"/>
        <w:textAlignment w:val="auto"/>
        <w:rPr>
          <w:rFonts w:hint="eastAsia" w:ascii="宋体" w:hAnsi="宋体" w:eastAsia="宋体" w:cs="宋体"/>
          <w:b/>
          <w:bCs/>
          <w:color w:val="000000"/>
          <w:spacing w:val="0"/>
          <w:w w:val="100"/>
          <w:position w:val="0"/>
          <w:sz w:val="28"/>
          <w:szCs w:val="28"/>
          <w:u w:val="none"/>
        </w:rPr>
      </w:pPr>
      <w:r>
        <w:rPr>
          <w:rFonts w:hint="eastAsia" w:cs="宋体"/>
          <w:b/>
          <w:bCs/>
          <w:color w:val="000000"/>
          <w:spacing w:val="0"/>
          <w:w w:val="100"/>
          <w:position w:val="0"/>
          <w:sz w:val="28"/>
          <w:szCs w:val="28"/>
          <w:u w:val="none"/>
          <w:lang w:eastAsia="zh-CN"/>
        </w:rPr>
        <w:t>（三）</w:t>
      </w:r>
      <w:r>
        <w:rPr>
          <w:rFonts w:hint="eastAsia" w:ascii="宋体" w:hAnsi="宋体" w:eastAsia="宋体" w:cs="宋体"/>
          <w:b/>
          <w:bCs/>
          <w:color w:val="000000"/>
          <w:spacing w:val="0"/>
          <w:w w:val="100"/>
          <w:position w:val="0"/>
          <w:sz w:val="28"/>
          <w:szCs w:val="28"/>
          <w:u w:val="none"/>
        </w:rPr>
        <w:t>机器人</w:t>
      </w:r>
      <w:r>
        <w:rPr>
          <w:rFonts w:hint="eastAsia" w:ascii="宋体" w:hAnsi="宋体" w:eastAsia="宋体" w:cs="宋体"/>
          <w:b/>
          <w:bCs/>
          <w:color w:val="000000"/>
          <w:spacing w:val="0"/>
          <w:w w:val="100"/>
          <w:position w:val="0"/>
          <w:sz w:val="28"/>
          <w:szCs w:val="28"/>
          <w:u w:val="none"/>
          <w:lang w:val="en-US" w:eastAsia="zh-CN"/>
        </w:rPr>
        <w:t>工作站</w:t>
      </w:r>
      <w:r>
        <w:rPr>
          <w:rFonts w:hint="eastAsia" w:ascii="宋体" w:hAnsi="宋体" w:eastAsia="宋体" w:cs="宋体"/>
          <w:b/>
          <w:bCs/>
          <w:color w:val="000000"/>
          <w:spacing w:val="0"/>
          <w:w w:val="100"/>
          <w:position w:val="0"/>
          <w:sz w:val="28"/>
          <w:szCs w:val="28"/>
          <w:u w:val="none"/>
        </w:rPr>
        <w:t>功能恢复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560" w:firstLineChars="200"/>
        <w:jc w:val="both"/>
        <w:textAlignment w:val="auto"/>
        <w:rPr>
          <w:rFonts w:hint="eastAsia" w:ascii="宋体" w:hAnsi="宋体" w:eastAsia="宋体" w:cs="宋体"/>
          <w:b/>
          <w:bCs/>
          <w:sz w:val="28"/>
          <w:szCs w:val="28"/>
          <w:lang w:val="en-US" w:eastAsia="zh-CN"/>
        </w:rPr>
      </w:pPr>
      <w:r>
        <w:rPr>
          <w:rFonts w:hint="eastAsia" w:cs="宋体"/>
          <w:b/>
          <w:bCs/>
          <w:color w:val="000000"/>
          <w:spacing w:val="0"/>
          <w:w w:val="100"/>
          <w:position w:val="0"/>
          <w:sz w:val="28"/>
          <w:szCs w:val="28"/>
          <w:lang w:val="en-US" w:eastAsia="zh-CN"/>
        </w:rPr>
        <w:t>1、</w:t>
      </w:r>
      <w:r>
        <w:rPr>
          <w:rFonts w:hint="eastAsia" w:ascii="宋体" w:hAnsi="宋体" w:eastAsia="宋体" w:cs="宋体"/>
          <w:b/>
          <w:bCs/>
          <w:color w:val="000000"/>
          <w:spacing w:val="0"/>
          <w:w w:val="100"/>
          <w:position w:val="0"/>
          <w:sz w:val="28"/>
          <w:szCs w:val="28"/>
          <w:lang w:val="en-US" w:eastAsia="zh-CN"/>
        </w:rPr>
        <w:t>库卡</w:t>
      </w:r>
      <w:r>
        <w:rPr>
          <w:rFonts w:hint="eastAsia" w:ascii="宋体" w:hAnsi="宋体" w:eastAsia="宋体" w:cs="宋体"/>
          <w:b/>
          <w:bCs/>
          <w:color w:val="000000"/>
          <w:spacing w:val="0"/>
          <w:w w:val="100"/>
          <w:position w:val="0"/>
          <w:sz w:val="28"/>
          <w:szCs w:val="28"/>
        </w:rPr>
        <w:t>机器人功能恢复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0" w:line="360" w:lineRule="auto"/>
        <w:ind w:right="0" w:firstLine="560" w:firstLineChars="200"/>
        <w:jc w:val="both"/>
        <w:textAlignment w:val="auto"/>
        <w:rPr>
          <w:rFonts w:hint="eastAsia" w:ascii="宋体" w:hAnsi="宋体" w:eastAsia="宋体" w:cs="宋体"/>
          <w:sz w:val="28"/>
          <w:szCs w:val="28"/>
          <w:lang w:eastAsia="zh-CN"/>
        </w:rPr>
      </w:pPr>
      <w:bookmarkStart w:id="2" w:name="bookmark5"/>
      <w:r>
        <w:rPr>
          <w:rFonts w:hint="eastAsia" w:ascii="宋体" w:hAnsi="宋体" w:eastAsia="宋体" w:cs="宋体"/>
          <w:color w:val="000000"/>
          <w:spacing w:val="0"/>
          <w:w w:val="100"/>
          <w:position w:val="0"/>
          <w:sz w:val="28"/>
          <w:szCs w:val="28"/>
        </w:rPr>
        <w:t>1</w:t>
      </w:r>
      <w:bookmarkEnd w:id="2"/>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rPr>
        <w:tab/>
      </w:r>
      <w:r>
        <w:rPr>
          <w:rFonts w:hint="eastAsia" w:ascii="宋体" w:hAnsi="宋体" w:eastAsia="宋体" w:cs="宋体"/>
          <w:color w:val="000000"/>
          <w:spacing w:val="0"/>
          <w:w w:val="100"/>
          <w:position w:val="0"/>
          <w:sz w:val="28"/>
          <w:szCs w:val="28"/>
        </w:rPr>
        <w:t>恢复机器人控制器与其扩展</w:t>
      </w:r>
      <w:r>
        <w:rPr>
          <w:rFonts w:hint="eastAsia" w:ascii="宋体" w:hAnsi="宋体" w:eastAsia="宋体" w:cs="宋体"/>
          <w:color w:val="000000"/>
          <w:spacing w:val="0"/>
          <w:w w:val="100"/>
          <w:position w:val="0"/>
          <w:sz w:val="28"/>
          <w:szCs w:val="28"/>
          <w:lang w:val="en-US" w:eastAsia="en-US" w:bidi="en-US"/>
        </w:rPr>
        <w:t>I/O</w:t>
      </w:r>
      <w:r>
        <w:rPr>
          <w:rFonts w:hint="eastAsia" w:ascii="宋体" w:hAnsi="宋体" w:eastAsia="宋体" w:cs="宋体"/>
          <w:color w:val="000000"/>
          <w:spacing w:val="0"/>
          <w:w w:val="100"/>
          <w:position w:val="0"/>
          <w:sz w:val="28"/>
          <w:szCs w:val="28"/>
        </w:rPr>
        <w:t xml:space="preserve">站之间的通讯，并逐个确认各 </w:t>
      </w:r>
      <w:r>
        <w:rPr>
          <w:rFonts w:hint="eastAsia" w:ascii="宋体" w:hAnsi="宋体" w:eastAsia="宋体" w:cs="宋体"/>
          <w:color w:val="000000"/>
          <w:spacing w:val="0"/>
          <w:w w:val="100"/>
          <w:position w:val="0"/>
          <w:sz w:val="28"/>
          <w:szCs w:val="28"/>
          <w:lang w:val="en-US" w:eastAsia="en-US" w:bidi="en-US"/>
        </w:rPr>
        <w:t>I/O</w:t>
      </w:r>
      <w:r>
        <w:rPr>
          <w:rFonts w:hint="eastAsia" w:ascii="宋体" w:hAnsi="宋体" w:eastAsia="宋体" w:cs="宋体"/>
          <w:color w:val="000000"/>
          <w:spacing w:val="0"/>
          <w:w w:val="100"/>
          <w:position w:val="0"/>
          <w:sz w:val="28"/>
          <w:szCs w:val="28"/>
        </w:rPr>
        <w:t>点信号正确，输出信号对应的动作到位，相应的检测器件信号正常</w:t>
      </w:r>
      <w:r>
        <w:rPr>
          <w:rFonts w:hint="eastAsia" w:ascii="宋体" w:hAnsi="宋体" w:eastAsia="宋体" w:cs="宋体"/>
          <w:color w:val="000000"/>
          <w:spacing w:val="0"/>
          <w:w w:val="100"/>
          <w:position w:val="0"/>
          <w:sz w:val="28"/>
          <w:szCs w:val="28"/>
          <w:lang w:eastAsia="zh-CN"/>
        </w:rPr>
        <w:t>；</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right="0" w:firstLine="560" w:firstLineChars="200"/>
        <w:jc w:val="both"/>
        <w:textAlignment w:val="auto"/>
        <w:rPr>
          <w:rFonts w:hint="eastAsia" w:ascii="宋体" w:hAnsi="宋体" w:eastAsia="宋体" w:cs="宋体"/>
          <w:color w:val="000000"/>
          <w:spacing w:val="0"/>
          <w:w w:val="100"/>
          <w:position w:val="0"/>
          <w:sz w:val="28"/>
          <w:szCs w:val="28"/>
        </w:rPr>
      </w:pPr>
      <w:bookmarkStart w:id="3" w:name="bookmark6"/>
      <w:r>
        <w:rPr>
          <w:rFonts w:hint="eastAsia" w:ascii="宋体" w:hAnsi="宋体" w:eastAsia="宋体" w:cs="宋体"/>
          <w:color w:val="000000"/>
          <w:spacing w:val="0"/>
          <w:w w:val="100"/>
          <w:position w:val="0"/>
          <w:sz w:val="28"/>
          <w:szCs w:val="28"/>
        </w:rPr>
        <w:t>2</w:t>
      </w:r>
      <w:bookmarkEnd w:id="3"/>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rPr>
        <w:tab/>
      </w:r>
      <w:r>
        <w:rPr>
          <w:rFonts w:hint="eastAsia" w:ascii="宋体" w:hAnsi="宋体" w:eastAsia="宋体" w:cs="宋体"/>
          <w:color w:val="000000"/>
          <w:spacing w:val="0"/>
          <w:w w:val="100"/>
          <w:position w:val="0"/>
          <w:sz w:val="28"/>
          <w:szCs w:val="28"/>
        </w:rPr>
        <w:t>恢复机器人与主控</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之间的通讯关联信号正常，确保其通讯线路及软件完全正常。结合机器人和主控</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控制，确保机器人能完成焊接的基本动作；</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right="0" w:firstLine="560" w:firstLineChars="200"/>
        <w:jc w:val="both"/>
        <w:textAlignment w:val="auto"/>
        <w:rPr>
          <w:rFonts w:hint="eastAsia" w:ascii="宋体" w:hAnsi="宋体" w:eastAsia="宋体" w:cs="宋体"/>
          <w:color w:val="000000"/>
          <w:spacing w:val="0"/>
          <w:w w:val="100"/>
          <w:position w:val="0"/>
          <w:sz w:val="28"/>
          <w:szCs w:val="28"/>
          <w:lang w:eastAsia="zh-CN"/>
        </w:rPr>
      </w:pPr>
      <w:r>
        <w:rPr>
          <w:rFonts w:hint="eastAsia" w:ascii="宋体" w:hAnsi="宋体" w:eastAsia="宋体" w:cs="宋体"/>
          <w:color w:val="000000"/>
          <w:spacing w:val="0"/>
          <w:w w:val="100"/>
          <w:position w:val="0"/>
          <w:sz w:val="28"/>
          <w:szCs w:val="28"/>
          <w:lang w:eastAsia="zh-CN"/>
        </w:rPr>
        <w:t>3）完成机器人的维护保养，校准等。</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right="0" w:firstLine="560" w:firstLineChars="20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4）完成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底座装置正常；</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left="400" w:right="0" w:firstLine="305" w:firstLineChars="109"/>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5）</w:t>
      </w:r>
      <w:r>
        <w:rPr>
          <w:rFonts w:hint="eastAsia" w:ascii="宋体" w:hAnsi="宋体" w:eastAsia="宋体" w:cs="宋体"/>
          <w:color w:val="000000"/>
          <w:spacing w:val="0"/>
          <w:w w:val="100"/>
          <w:position w:val="0"/>
          <w:sz w:val="28"/>
          <w:szCs w:val="28"/>
          <w:lang w:val="en-US" w:eastAsia="zh-CN"/>
        </w:rPr>
        <w:t>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立柱装置正常；</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left="400" w:right="0" w:firstLine="305" w:firstLineChars="109"/>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6）完成悬臂梁装置正常；</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left="400" w:right="0" w:firstLine="305" w:firstLineChars="109"/>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7）完成控制系统正常；</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rFonts w:hint="eastAsia" w:ascii="宋体" w:hAnsi="宋体" w:eastAsia="宋体" w:cs="宋体"/>
          <w:b/>
          <w:bCs/>
          <w:color w:val="000000"/>
          <w:spacing w:val="0"/>
          <w:w w:val="100"/>
          <w:position w:val="0"/>
          <w:sz w:val="28"/>
          <w:szCs w:val="28"/>
        </w:rPr>
      </w:pPr>
      <w:r>
        <w:rPr>
          <w:rFonts w:hint="eastAsia" w:cs="宋体"/>
          <w:b/>
          <w:bCs/>
          <w:color w:val="000000"/>
          <w:spacing w:val="0"/>
          <w:w w:val="100"/>
          <w:position w:val="0"/>
          <w:sz w:val="28"/>
          <w:szCs w:val="28"/>
          <w:lang w:val="en-US" w:eastAsia="zh-CN"/>
        </w:rPr>
        <w:t>2、</w:t>
      </w:r>
      <w:r>
        <w:rPr>
          <w:rFonts w:hint="eastAsia" w:ascii="宋体" w:hAnsi="宋体" w:eastAsia="宋体" w:cs="宋体"/>
          <w:b/>
          <w:bCs/>
          <w:color w:val="000000"/>
          <w:spacing w:val="0"/>
          <w:w w:val="100"/>
          <w:position w:val="0"/>
          <w:sz w:val="28"/>
          <w:szCs w:val="28"/>
        </w:rPr>
        <w:t>焊接</w:t>
      </w:r>
      <w:r>
        <w:rPr>
          <w:rFonts w:hint="eastAsia" w:ascii="宋体" w:hAnsi="宋体" w:eastAsia="宋体" w:cs="宋体"/>
          <w:b/>
          <w:bCs/>
          <w:color w:val="000000"/>
          <w:spacing w:val="0"/>
          <w:w w:val="100"/>
          <w:position w:val="0"/>
          <w:sz w:val="28"/>
          <w:szCs w:val="28"/>
          <w:lang w:val="en-US" w:eastAsia="zh-CN"/>
        </w:rPr>
        <w:t>电源（</w:t>
      </w:r>
      <w:r>
        <w:rPr>
          <w:rFonts w:hint="eastAsia" w:ascii="宋体" w:hAnsi="宋体" w:eastAsia="宋体" w:cs="宋体"/>
          <w:b/>
          <w:bCs/>
          <w:i w:val="0"/>
          <w:color w:val="000000"/>
          <w:spacing w:val="0"/>
          <w:w w:val="100"/>
          <w:kern w:val="0"/>
          <w:position w:val="0"/>
          <w:sz w:val="28"/>
          <w:szCs w:val="28"/>
          <w:u w:val="none"/>
          <w:shd w:val="clear" w:color="auto" w:fill="auto"/>
          <w:lang w:val="en-US" w:eastAsia="zh-CN" w:bidi="ar"/>
        </w:rPr>
        <w:t>TransPuls Synergic 5000</w:t>
      </w:r>
      <w:r>
        <w:rPr>
          <w:rFonts w:hint="eastAsia" w:ascii="宋体" w:hAnsi="宋体" w:eastAsia="宋体" w:cs="宋体"/>
          <w:b/>
          <w:bCs/>
          <w:color w:val="000000"/>
          <w:spacing w:val="0"/>
          <w:w w:val="100"/>
          <w:position w:val="0"/>
          <w:sz w:val="28"/>
          <w:szCs w:val="28"/>
          <w:lang w:val="en-US" w:eastAsia="zh-CN"/>
        </w:rPr>
        <w:t>）</w:t>
      </w:r>
      <w:r>
        <w:rPr>
          <w:rFonts w:hint="eastAsia" w:ascii="宋体" w:hAnsi="宋体" w:eastAsia="宋体" w:cs="宋体"/>
          <w:b/>
          <w:bCs/>
          <w:color w:val="000000"/>
          <w:spacing w:val="0"/>
          <w:w w:val="100"/>
          <w:position w:val="0"/>
          <w:sz w:val="28"/>
          <w:szCs w:val="28"/>
        </w:rPr>
        <w:t>功能恢复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恢复</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机器人接口（I-Kit DeviceNet Economy）；</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恢复送丝机装置（VR 1500 4R/F++Wire feeder）；</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恢复焊枪及装置（Robacta 700 22°L=241,0mm,H=50,0mm）；</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恢复清吹枪装置（Robacta Reamer Alu900rpm）；</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恢复剪丝装置（Wire cutter for Robacta Reamer）；</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恢复防撞器装置（CAT2-M）；</w:t>
      </w:r>
    </w:p>
    <w:p>
      <w:pPr>
        <w:pStyle w:val="21"/>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color w:val="000000"/>
          <w:spacing w:val="0"/>
          <w:w w:val="100"/>
          <w:position w:val="0"/>
          <w:sz w:val="28"/>
          <w:szCs w:val="28"/>
          <w:lang w:eastAsia="zh-CN"/>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恢复除尘系统</w:t>
      </w:r>
      <w:r>
        <w:rPr>
          <w:rFonts w:hint="eastAsia" w:cs="宋体"/>
          <w:color w:val="000000"/>
          <w:spacing w:val="0"/>
          <w:w w:val="100"/>
          <w:position w:val="0"/>
          <w:sz w:val="28"/>
          <w:szCs w:val="28"/>
          <w:lang w:eastAsia="zh-CN"/>
        </w:rPr>
        <w:t>。</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jc w:val="left"/>
        <w:textAlignment w:val="auto"/>
        <w:rPr>
          <w:rFonts w:hint="eastAsia" w:ascii="宋体" w:hAnsi="宋体" w:eastAsia="宋体" w:cs="宋体"/>
          <w:b/>
          <w:bCs/>
          <w:color w:val="000000"/>
          <w:spacing w:val="0"/>
          <w:w w:val="100"/>
          <w:position w:val="0"/>
          <w:sz w:val="28"/>
          <w:szCs w:val="28"/>
          <w:lang w:eastAsia="zh-CN"/>
        </w:rPr>
      </w:pPr>
      <w:r>
        <w:rPr>
          <w:rFonts w:hint="eastAsia" w:cs="宋体"/>
          <w:b/>
          <w:bCs/>
          <w:color w:val="000000"/>
          <w:spacing w:val="0"/>
          <w:w w:val="100"/>
          <w:position w:val="0"/>
          <w:sz w:val="28"/>
          <w:szCs w:val="28"/>
          <w:lang w:val="en-US" w:eastAsia="zh-CN"/>
        </w:rPr>
        <w:t>3、</w:t>
      </w:r>
      <w:r>
        <w:rPr>
          <w:rFonts w:hint="eastAsia" w:ascii="宋体" w:hAnsi="宋体" w:eastAsia="宋体" w:cs="宋体"/>
          <w:b/>
          <w:bCs/>
          <w:color w:val="000000"/>
          <w:spacing w:val="0"/>
          <w:w w:val="100"/>
          <w:position w:val="0"/>
          <w:sz w:val="28"/>
          <w:szCs w:val="28"/>
          <w:lang w:eastAsia="zh-CN"/>
        </w:rPr>
        <w:t>机械部分</w:t>
      </w:r>
      <w:r>
        <w:rPr>
          <w:rFonts w:hint="eastAsia" w:ascii="宋体" w:hAnsi="宋体" w:eastAsia="宋体" w:cs="宋体"/>
          <w:b/>
          <w:bCs/>
          <w:color w:val="000000"/>
          <w:spacing w:val="0"/>
          <w:w w:val="100"/>
          <w:position w:val="0"/>
          <w:sz w:val="28"/>
          <w:szCs w:val="28"/>
        </w:rPr>
        <w:t>功能恢复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头架装置正常；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完成尾架装置正常；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完成底座移动装置正常；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完成电器控制系统正常；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完成固定底座正常；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完成压紧机构正常；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完成顶升定位装置正常；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完成气动系统正常；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完成电器系统正常；</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line="360" w:lineRule="auto"/>
        <w:ind w:left="140" w:leftChars="0" w:right="0" w:firstLine="0" w:firstLineChars="0"/>
        <w:jc w:val="both"/>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恢复</w:t>
      </w:r>
      <w:r>
        <w:rPr>
          <w:rFonts w:hint="eastAsia" w:ascii="宋体" w:hAnsi="宋体" w:eastAsia="宋体" w:cs="宋体"/>
          <w:color w:val="000000"/>
          <w:spacing w:val="0"/>
          <w:w w:val="100"/>
          <w:position w:val="0"/>
          <w:sz w:val="28"/>
          <w:szCs w:val="28"/>
          <w:lang w:eastAsia="zh-CN"/>
        </w:rPr>
        <w:t>机器人行走，头尾架升降旋转，夹具加紧放松等功能；</w:t>
      </w:r>
    </w:p>
    <w:p>
      <w:pPr>
        <w:pStyle w:val="21"/>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before="0" w:line="360" w:lineRule="auto"/>
        <w:ind w:left="140" w:leftChars="0" w:right="0" w:firstLine="0" w:firstLineChars="0"/>
        <w:jc w:val="both"/>
        <w:textAlignment w:val="auto"/>
        <w:rPr>
          <w:rFonts w:hint="eastAsia" w:ascii="宋体" w:hAnsi="宋体" w:eastAsia="宋体" w:cs="宋体"/>
          <w:b w:val="0"/>
          <w:bCs w:val="0"/>
          <w:color w:val="000000"/>
          <w:spacing w:val="0"/>
          <w:w w:val="100"/>
          <w:position w:val="0"/>
          <w:sz w:val="28"/>
          <w:szCs w:val="28"/>
          <w:lang w:val="en-US" w:eastAsia="zh-CN"/>
        </w:rPr>
      </w:pPr>
      <w:r>
        <w:rPr>
          <w:rFonts w:hint="eastAsia" w:ascii="宋体" w:hAnsi="宋体" w:eastAsia="宋体" w:cs="宋体"/>
          <w:b w:val="0"/>
          <w:bCs w:val="0"/>
          <w:color w:val="000000"/>
          <w:spacing w:val="0"/>
          <w:w w:val="100"/>
          <w:position w:val="0"/>
          <w:sz w:val="28"/>
          <w:szCs w:val="28"/>
          <w:lang w:eastAsia="zh-CN"/>
        </w:rPr>
        <w:t>完成机械部分润滑维护保养；</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right="0" w:firstLine="280" w:firstLineChars="100"/>
        <w:jc w:val="both"/>
        <w:textAlignment w:val="auto"/>
        <w:rPr>
          <w:rFonts w:hint="eastAsia" w:ascii="宋体" w:hAnsi="宋体" w:eastAsia="宋体" w:cs="宋体"/>
          <w:color w:val="000000"/>
          <w:spacing w:val="0"/>
          <w:w w:val="100"/>
          <w:position w:val="0"/>
          <w:sz w:val="28"/>
          <w:szCs w:val="28"/>
          <w:lang w:val="en-US" w:eastAsia="zh-CN"/>
        </w:rPr>
      </w:pPr>
      <w:r>
        <w:rPr>
          <w:rFonts w:hint="eastAsia" w:cs="宋体"/>
          <w:b/>
          <w:bCs/>
          <w:color w:val="000000"/>
          <w:spacing w:val="0"/>
          <w:w w:val="100"/>
          <w:position w:val="0"/>
          <w:sz w:val="28"/>
          <w:szCs w:val="28"/>
          <w:lang w:val="en-US" w:eastAsia="zh-CN"/>
        </w:rPr>
        <w:t>4、</w:t>
      </w:r>
      <w:r>
        <w:rPr>
          <w:rFonts w:hint="eastAsia" w:ascii="宋体" w:hAnsi="宋体" w:eastAsia="宋体" w:cs="宋体"/>
          <w:b/>
          <w:bCs/>
          <w:color w:val="000000"/>
          <w:spacing w:val="0"/>
          <w:w w:val="100"/>
          <w:position w:val="0"/>
          <w:sz w:val="28"/>
          <w:szCs w:val="28"/>
          <w:lang w:val="en-US" w:eastAsia="zh-CN"/>
        </w:rPr>
        <w:t>赛融激光跟踪功能恢复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激光传感器（内置2D彩色摄像头）功能正常；</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完成控制单元功能正常；</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完成标准焊缝处理模块升级；</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完成高级焊缝处理模块升级；</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完成机器人通讯端口正常；</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完成人机交换界面正常；</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color w:val="000000"/>
          <w:spacing w:val="0"/>
          <w:w w:val="100"/>
          <w:position w:val="0"/>
          <w:sz w:val="28"/>
          <w:szCs w:val="28"/>
          <w:u w:val="single"/>
          <w:lang w:val="en-US" w:eastAsia="en-US" w:bidi="en-US"/>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完成冷却装置正常；</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280" w:firstLineChars="100"/>
        <w:jc w:val="left"/>
        <w:textAlignment w:val="auto"/>
        <w:rPr>
          <w:rFonts w:hint="eastAsia" w:ascii="宋体" w:hAnsi="宋体" w:eastAsia="宋体" w:cs="宋体"/>
          <w:b/>
          <w:bCs/>
          <w:color w:val="000000"/>
          <w:spacing w:val="0"/>
          <w:w w:val="100"/>
          <w:position w:val="0"/>
          <w:sz w:val="28"/>
          <w:szCs w:val="28"/>
          <w:u w:val="none"/>
          <w:lang w:eastAsia="zh-CN"/>
        </w:rPr>
      </w:pPr>
      <w:r>
        <w:rPr>
          <w:rFonts w:hint="eastAsia" w:cs="宋体"/>
          <w:b/>
          <w:bCs/>
          <w:color w:val="000000"/>
          <w:spacing w:val="0"/>
          <w:w w:val="100"/>
          <w:position w:val="0"/>
          <w:sz w:val="28"/>
          <w:szCs w:val="28"/>
          <w:u w:val="none"/>
          <w:lang w:val="en-US" w:eastAsia="zh-CN"/>
        </w:rPr>
        <w:t>5、</w:t>
      </w:r>
      <w:r>
        <w:rPr>
          <w:rFonts w:hint="eastAsia" w:ascii="宋体" w:hAnsi="宋体" w:eastAsia="宋体" w:cs="宋体"/>
          <w:b/>
          <w:bCs/>
          <w:color w:val="000000"/>
          <w:spacing w:val="0"/>
          <w:w w:val="100"/>
          <w:position w:val="0"/>
          <w:sz w:val="28"/>
          <w:szCs w:val="28"/>
          <w:u w:val="none"/>
        </w:rPr>
        <w:t>整机联动功能恢复</w:t>
      </w:r>
      <w:r>
        <w:rPr>
          <w:rFonts w:hint="eastAsia" w:cs="宋体"/>
          <w:b/>
          <w:bCs/>
          <w:color w:val="000000"/>
          <w:spacing w:val="0"/>
          <w:w w:val="100"/>
          <w:position w:val="0"/>
          <w:sz w:val="28"/>
          <w:szCs w:val="28"/>
          <w:lang w:val="en-US" w:eastAsia="zh-CN"/>
        </w:rPr>
        <w:t>要求</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0"/>
        <w:jc w:val="left"/>
        <w:textAlignment w:val="auto"/>
        <w:rPr>
          <w:rFonts w:hint="eastAsia" w:ascii="宋体" w:hAnsi="宋体" w:eastAsia="宋体" w:cs="宋体"/>
          <w:b/>
          <w:bCs/>
          <w:color w:val="000000"/>
          <w:spacing w:val="0"/>
          <w:w w:val="100"/>
          <w:position w:val="0"/>
          <w:sz w:val="28"/>
          <w:szCs w:val="28"/>
          <w:u w:val="single"/>
          <w:lang w:val="en-US" w:eastAsia="zh-CN"/>
        </w:rPr>
      </w:pPr>
      <w:r>
        <w:rPr>
          <w:rFonts w:hint="eastAsia" w:ascii="宋体" w:hAnsi="宋体" w:eastAsia="宋体" w:cs="宋体"/>
          <w:color w:val="000000"/>
          <w:spacing w:val="0"/>
          <w:w w:val="100"/>
          <w:position w:val="0"/>
          <w:sz w:val="28"/>
          <w:szCs w:val="28"/>
        </w:rPr>
        <w:tab/>
      </w:r>
      <w:r>
        <w:rPr>
          <w:rFonts w:hint="eastAsia" w:ascii="宋体" w:hAnsi="宋体" w:eastAsia="宋体" w:cs="宋体"/>
          <w:color w:val="000000"/>
          <w:spacing w:val="0"/>
          <w:w w:val="100"/>
          <w:position w:val="0"/>
          <w:sz w:val="28"/>
          <w:szCs w:val="28"/>
          <w:lang w:eastAsia="zh-CN"/>
        </w:rPr>
        <w:t>完成机器人系统联动功能，实现自动焊接（</w:t>
      </w:r>
      <w:r>
        <w:rPr>
          <w:rFonts w:hint="eastAsia" w:ascii="宋体" w:hAnsi="宋体" w:eastAsia="宋体" w:cs="宋体"/>
          <w:color w:val="000000"/>
          <w:spacing w:val="0"/>
          <w:w w:val="100"/>
          <w:position w:val="0"/>
          <w:sz w:val="28"/>
          <w:szCs w:val="28"/>
          <w:lang w:val="en-US" w:eastAsia="zh-CN"/>
        </w:rPr>
        <w:t>焊接轻突主梁结构</w:t>
      </w:r>
      <w:r>
        <w:rPr>
          <w:rFonts w:hint="eastAsia" w:ascii="宋体" w:hAnsi="宋体" w:eastAsia="宋体" w:cs="宋体"/>
          <w:color w:val="000000"/>
          <w:spacing w:val="0"/>
          <w:w w:val="100"/>
          <w:position w:val="0"/>
          <w:sz w:val="28"/>
          <w:szCs w:val="28"/>
          <w:lang w:eastAsia="zh-CN"/>
        </w:rPr>
        <w:t>）；</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right="0" w:firstLine="280" w:firstLineChars="100"/>
        <w:jc w:val="left"/>
        <w:textAlignment w:val="auto"/>
        <w:rPr>
          <w:rFonts w:hint="eastAsia" w:ascii="宋体" w:hAnsi="宋体" w:eastAsia="宋体" w:cs="宋体"/>
          <w:b/>
          <w:bCs/>
          <w:color w:val="000000"/>
          <w:spacing w:val="0"/>
          <w:w w:val="100"/>
          <w:position w:val="0"/>
          <w:sz w:val="28"/>
          <w:szCs w:val="28"/>
          <w:u w:val="none"/>
          <w:lang w:val="en-US" w:eastAsia="zh-CN"/>
        </w:rPr>
      </w:pPr>
      <w:r>
        <w:rPr>
          <w:rFonts w:hint="eastAsia" w:ascii="宋体" w:hAnsi="宋体" w:eastAsia="宋体" w:cs="宋体"/>
          <w:b/>
          <w:bCs/>
          <w:color w:val="000000"/>
          <w:spacing w:val="0"/>
          <w:w w:val="100"/>
          <w:position w:val="0"/>
          <w:sz w:val="28"/>
          <w:szCs w:val="28"/>
          <w:u w:val="none"/>
          <w:lang w:val="en-US" w:eastAsia="zh-CN"/>
        </w:rPr>
        <w:t>焊接工艺调试</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after="0" w:line="360" w:lineRule="auto"/>
        <w:ind w:left="280" w:leftChars="0" w:right="0" w:firstLine="0" w:firstLineChars="0"/>
        <w:jc w:val="left"/>
        <w:textAlignment w:val="auto"/>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KUKA机器人程序编写；</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after="0" w:line="360" w:lineRule="auto"/>
        <w:ind w:left="280" w:leftChars="0" w:right="0" w:firstLine="0" w:firstLineChars="0"/>
        <w:jc w:val="left"/>
        <w:textAlignment w:val="auto"/>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激光跟踪程序编写；</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after="0" w:line="360" w:lineRule="auto"/>
        <w:ind w:left="280" w:leftChars="0" w:right="0" w:firstLine="0" w:firstLineChars="0"/>
        <w:jc w:val="left"/>
        <w:textAlignment w:val="auto"/>
        <w:rPr>
          <w:rFonts w:hint="eastAsia" w:ascii="宋体" w:hAnsi="宋体" w:eastAsia="宋体" w:cs="宋体"/>
          <w:b/>
          <w:bCs/>
          <w:color w:val="000000"/>
          <w:spacing w:val="0"/>
          <w:w w:val="100"/>
          <w:position w:val="0"/>
          <w:sz w:val="28"/>
          <w:szCs w:val="28"/>
          <w:u w:val="none"/>
          <w:lang w:val="en-US" w:eastAsia="zh-CN"/>
        </w:rPr>
      </w:pPr>
      <w:r>
        <w:rPr>
          <w:rFonts w:hint="eastAsia" w:ascii="宋体" w:hAnsi="宋体" w:eastAsia="宋体" w:cs="宋体"/>
          <w:color w:val="000000"/>
          <w:spacing w:val="0"/>
          <w:w w:val="100"/>
          <w:position w:val="0"/>
          <w:sz w:val="28"/>
          <w:szCs w:val="28"/>
          <w:lang w:val="en-US" w:eastAsia="zh-CN"/>
        </w:rPr>
        <w:t>PLC和机器人连调，自动运行；</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320" w:line="360" w:lineRule="auto"/>
        <w:ind w:right="0" w:rightChars="0" w:firstLine="280" w:firstLineChars="100"/>
        <w:jc w:val="both"/>
        <w:textAlignment w:val="auto"/>
        <w:rPr>
          <w:rFonts w:hint="eastAsia" w:ascii="宋体" w:hAnsi="宋体" w:eastAsia="宋体" w:cs="宋体"/>
          <w:b/>
          <w:bCs/>
          <w:color w:val="000000"/>
          <w:spacing w:val="0"/>
          <w:w w:val="100"/>
          <w:position w:val="0"/>
          <w:sz w:val="28"/>
          <w:szCs w:val="28"/>
          <w:u w:val="none"/>
          <w:lang w:val="en-US" w:eastAsia="zh-CN"/>
        </w:rPr>
      </w:pPr>
      <w:r>
        <w:rPr>
          <w:rFonts w:hint="eastAsia" w:cs="宋体"/>
          <w:b/>
          <w:bCs/>
          <w:color w:val="000000"/>
          <w:spacing w:val="0"/>
          <w:w w:val="100"/>
          <w:position w:val="0"/>
          <w:sz w:val="28"/>
          <w:szCs w:val="28"/>
          <w:u w:val="none"/>
          <w:lang w:val="en-US" w:eastAsia="zh-CN"/>
        </w:rPr>
        <w:t>（五）</w:t>
      </w:r>
      <w:r>
        <w:rPr>
          <w:rFonts w:hint="eastAsia" w:ascii="宋体" w:hAnsi="宋体" w:eastAsia="宋体" w:cs="宋体"/>
          <w:b/>
          <w:bCs/>
          <w:color w:val="000000"/>
          <w:spacing w:val="0"/>
          <w:w w:val="100"/>
          <w:position w:val="0"/>
          <w:sz w:val="28"/>
          <w:szCs w:val="28"/>
          <w:u w:val="none"/>
          <w:lang w:val="en-US" w:eastAsia="zh-CN"/>
        </w:rPr>
        <w:t>操作培训</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560" w:firstLineChars="200"/>
        <w:jc w:val="left"/>
        <w:textAlignment w:val="auto"/>
        <w:rPr>
          <w:rFonts w:hint="eastAsia" w:ascii="宋体" w:hAnsi="宋体" w:eastAsia="宋体"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1、</w:t>
      </w:r>
      <w:r>
        <w:rPr>
          <w:rFonts w:hint="eastAsia" w:ascii="宋体" w:hAnsi="宋体" w:eastAsia="宋体" w:cs="宋体"/>
          <w:color w:val="000000"/>
          <w:spacing w:val="0"/>
          <w:w w:val="100"/>
          <w:position w:val="0"/>
          <w:sz w:val="28"/>
          <w:szCs w:val="28"/>
          <w:lang w:val="en-US" w:eastAsia="zh-CN"/>
        </w:rPr>
        <w:t>完成中船应急技术人员操作工人对机器人使用的实际操作及理论培训，确保参与培训的人员熟练操作使用机器人进行焊接工件；</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560" w:firstLineChars="200"/>
        <w:jc w:val="left"/>
        <w:textAlignment w:val="auto"/>
        <w:rPr>
          <w:rFonts w:hint="eastAsia" w:cs="宋体"/>
          <w:b/>
          <w:bCs/>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2、</w:t>
      </w:r>
      <w:r>
        <w:rPr>
          <w:rFonts w:hint="eastAsia" w:ascii="宋体" w:hAnsi="宋体" w:eastAsia="宋体" w:cs="宋体"/>
          <w:color w:val="000000"/>
          <w:spacing w:val="0"/>
          <w:w w:val="100"/>
          <w:position w:val="0"/>
          <w:sz w:val="28"/>
          <w:szCs w:val="28"/>
          <w:lang w:val="en-US" w:eastAsia="zh-CN"/>
        </w:rPr>
        <w:t>培训过程中，随时配合现场工人解决焊接过程中的相关问题</w:t>
      </w:r>
      <w:r>
        <w:rPr>
          <w:rFonts w:hint="eastAsia" w:cs="宋体"/>
          <w:color w:val="000000"/>
          <w:spacing w:val="0"/>
          <w:w w:val="100"/>
          <w:position w:val="0"/>
          <w:sz w:val="28"/>
          <w:szCs w:val="28"/>
          <w:lang w:val="en-US" w:eastAsia="zh-CN"/>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280" w:firstLineChars="100"/>
        <w:jc w:val="left"/>
        <w:textAlignment w:val="auto"/>
        <w:rPr>
          <w:rFonts w:hint="eastAsia" w:ascii="宋体" w:hAnsi="宋体" w:eastAsia="宋体" w:cs="宋体"/>
          <w:b/>
          <w:bCs/>
          <w:sz w:val="28"/>
          <w:szCs w:val="28"/>
        </w:rPr>
      </w:pPr>
      <w:r>
        <w:rPr>
          <w:rFonts w:hint="eastAsia" w:cs="宋体"/>
          <w:b/>
          <w:bCs/>
          <w:color w:val="000000"/>
          <w:spacing w:val="0"/>
          <w:w w:val="100"/>
          <w:position w:val="0"/>
          <w:sz w:val="28"/>
          <w:szCs w:val="28"/>
          <w:lang w:val="en-US" w:eastAsia="zh-CN"/>
        </w:rPr>
        <w:t>（六）</w:t>
      </w:r>
      <w:r>
        <w:rPr>
          <w:rFonts w:hint="eastAsia" w:ascii="宋体" w:hAnsi="宋体" w:eastAsia="宋体" w:cs="宋体"/>
          <w:b/>
          <w:bCs/>
          <w:color w:val="000000"/>
          <w:spacing w:val="0"/>
          <w:w w:val="100"/>
          <w:position w:val="0"/>
          <w:sz w:val="28"/>
          <w:szCs w:val="28"/>
          <w:lang w:val="en-US" w:eastAsia="zh-CN"/>
        </w:rPr>
        <w:t xml:space="preserve"> </w:t>
      </w:r>
      <w:bookmarkStart w:id="4" w:name="bookmark19"/>
      <w:bookmarkEnd w:id="4"/>
      <w:r>
        <w:rPr>
          <w:rFonts w:hint="eastAsia" w:ascii="宋体" w:hAnsi="宋体" w:eastAsia="宋体" w:cs="宋体"/>
          <w:b/>
          <w:bCs/>
          <w:color w:val="000000"/>
          <w:spacing w:val="0"/>
          <w:w w:val="100"/>
          <w:position w:val="0"/>
          <w:sz w:val="28"/>
          <w:szCs w:val="28"/>
          <w:u w:val="none"/>
        </w:rPr>
        <w:t>其它</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560" w:firstLineChars="200"/>
        <w:jc w:val="both"/>
        <w:textAlignment w:val="auto"/>
        <w:rPr>
          <w:rFonts w:hint="eastAsia" w:ascii="宋体" w:hAnsi="宋体"/>
          <w:b/>
          <w:bCs/>
          <w:sz w:val="28"/>
          <w:szCs w:val="28"/>
        </w:rPr>
      </w:pPr>
      <w:r>
        <w:rPr>
          <w:rFonts w:hint="eastAsia" w:ascii="宋体" w:hAnsi="宋体" w:eastAsia="宋体" w:cs="宋体"/>
          <w:color w:val="000000"/>
          <w:spacing w:val="0"/>
          <w:w w:val="100"/>
          <w:position w:val="0"/>
          <w:sz w:val="28"/>
          <w:szCs w:val="28"/>
          <w:lang w:val="en-US" w:eastAsia="zh-CN"/>
        </w:rPr>
        <w:t>1</w:t>
      </w:r>
      <w:r>
        <w:rPr>
          <w:rFonts w:hint="eastAsia" w:ascii="宋体" w:hAnsi="宋体" w:eastAsia="宋体" w:cs="宋体"/>
          <w:color w:val="000000"/>
          <w:spacing w:val="0"/>
          <w:w w:val="100"/>
          <w:position w:val="0"/>
          <w:sz w:val="28"/>
          <w:szCs w:val="28"/>
        </w:rPr>
        <w:t>）在设备恢复工作验收合格后，提供所有软件程序</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程序带中文注释、机器人程序、</w:t>
      </w:r>
      <w:r>
        <w:rPr>
          <w:rFonts w:hint="eastAsia" w:ascii="宋体" w:hAnsi="宋体" w:eastAsia="宋体" w:cs="宋体"/>
          <w:color w:val="000000"/>
          <w:spacing w:val="0"/>
          <w:w w:val="100"/>
          <w:position w:val="0"/>
          <w:sz w:val="28"/>
          <w:szCs w:val="28"/>
          <w:lang w:val="en-US" w:eastAsia="en-US" w:bidi="en-US"/>
        </w:rPr>
        <w:t xml:space="preserve">HM1 </w:t>
      </w:r>
      <w:r>
        <w:rPr>
          <w:rFonts w:hint="eastAsia" w:ascii="宋体" w:hAnsi="宋体" w:eastAsia="宋体" w:cs="宋体"/>
          <w:color w:val="000000"/>
          <w:spacing w:val="0"/>
          <w:w w:val="100"/>
          <w:position w:val="0"/>
          <w:sz w:val="28"/>
          <w:szCs w:val="28"/>
        </w:rPr>
        <w:t>程序、触摸屏程序）电子档备份</w:t>
      </w:r>
      <w:r>
        <w:rPr>
          <w:rFonts w:hint="eastAsia" w:cs="宋体"/>
          <w:color w:val="000000"/>
          <w:spacing w:val="0"/>
          <w:w w:val="100"/>
          <w:position w:val="0"/>
          <w:sz w:val="28"/>
          <w:szCs w:val="28"/>
          <w:lang w:eastAsia="zh-CN"/>
        </w:rPr>
        <w:t>留存</w:t>
      </w:r>
      <w:r>
        <w:rPr>
          <w:rFonts w:hint="eastAsia" w:ascii="宋体" w:hAnsi="宋体" w:eastAsia="宋体" w:cs="宋体"/>
          <w:color w:val="000000"/>
          <w:spacing w:val="0"/>
          <w:w w:val="100"/>
          <w:position w:val="0"/>
          <w:sz w:val="28"/>
          <w:szCs w:val="28"/>
        </w:rPr>
        <w:t>。</w:t>
      </w:r>
    </w:p>
    <w:p>
      <w:pPr>
        <w:spacing w:line="600" w:lineRule="exact"/>
        <w:ind w:firstLine="600" w:firstLineChars="200"/>
        <w:jc w:val="left"/>
        <w:rPr>
          <w:rFonts w:ascii="黑体" w:hAnsi="黑体" w:eastAsia="黑体" w:cs="黑体"/>
          <w:b/>
          <w:bCs/>
          <w:sz w:val="30"/>
          <w:szCs w:val="30"/>
        </w:rPr>
      </w:pPr>
      <w:r>
        <w:rPr>
          <w:rFonts w:hint="eastAsia" w:ascii="黑体" w:hAnsi="黑体" w:eastAsia="黑体" w:cs="黑体"/>
          <w:b/>
          <w:bCs/>
          <w:sz w:val="30"/>
          <w:szCs w:val="30"/>
          <w:lang w:eastAsia="zh-CN"/>
        </w:rPr>
        <w:t>五</w:t>
      </w:r>
      <w:r>
        <w:rPr>
          <w:rFonts w:hint="eastAsia" w:ascii="黑体" w:hAnsi="黑体" w:eastAsia="黑体" w:cs="黑体"/>
          <w:b/>
          <w:bCs/>
          <w:sz w:val="30"/>
          <w:szCs w:val="30"/>
        </w:rPr>
        <w:t>、 安全、环境及职业健康</w:t>
      </w:r>
    </w:p>
    <w:p>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（一）本项目施工必须达到国家及行业相关标准，满足有关安全、环保、职业健康和节能要求，并满足招标方安全生产标准化相关要求。</w:t>
      </w:r>
    </w:p>
    <w:p>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（二）投标方应对项目现场的安全和环境负责，进场前与公司签订《安全环境管理施工协议书》。</w:t>
      </w:r>
    </w:p>
    <w:p>
      <w:pPr>
        <w:spacing w:line="600" w:lineRule="exact"/>
        <w:ind w:firstLine="560" w:firstLineChars="200"/>
        <w:rPr>
          <w:rFonts w:hint="eastAsia" w:ascii="黑体" w:hAnsi="黑体" w:eastAsia="黑体" w:cs="黑体"/>
          <w:b/>
          <w:color w:val="000000"/>
          <w:sz w:val="30"/>
          <w:szCs w:val="30"/>
          <w:lang w:eastAsia="zh-CN"/>
        </w:rPr>
      </w:pPr>
      <w:r>
        <w:rPr>
          <w:rFonts w:hint="eastAsia" w:ascii="宋体" w:hAnsi="宋体" w:eastAsia="宋体" w:cs="宋体"/>
          <w:sz w:val="28"/>
          <w:szCs w:val="28"/>
        </w:rPr>
        <w:t>（三）投标方施工人员应遵守公司相关规章制度，服从管理。施工中应采取安全防护措施，确保人员、设备、设施安全。做到安全文明施工，</w:t>
      </w:r>
      <w:r>
        <w:rPr>
          <w:rFonts w:hint="eastAsia" w:ascii="宋体" w:hAnsi="宋体" w:eastAsia="宋体" w:cs="宋体"/>
          <w:sz w:val="28"/>
          <w:szCs w:val="28"/>
          <w:lang w:eastAsia="zh-CN"/>
        </w:rPr>
        <w:t>维修</w:t>
      </w:r>
      <w:r>
        <w:rPr>
          <w:rFonts w:hint="eastAsia" w:ascii="宋体" w:hAnsi="宋体" w:eastAsia="宋体" w:cs="宋体"/>
          <w:sz w:val="28"/>
          <w:szCs w:val="28"/>
        </w:rPr>
        <w:t>过程中及时清理现场，完工后现场不应留有杂物。</w:t>
      </w:r>
    </w:p>
    <w:p>
      <w:pPr>
        <w:spacing w:line="600" w:lineRule="exact"/>
        <w:ind w:firstLine="600" w:firstLineChars="200"/>
        <w:rPr>
          <w:rFonts w:hint="eastAsia" w:ascii="宋体" w:hAnsi="宋体" w:eastAsia="宋体" w:cs="宋体"/>
          <w:sz w:val="30"/>
          <w:szCs w:val="30"/>
        </w:rPr>
      </w:pPr>
      <w:r>
        <w:rPr>
          <w:rFonts w:hint="eastAsia" w:ascii="宋体" w:hAnsi="宋体" w:eastAsia="宋体" w:cs="宋体"/>
          <w:b/>
          <w:color w:val="000000"/>
          <w:sz w:val="30"/>
          <w:szCs w:val="30"/>
          <w:lang w:eastAsia="zh-CN"/>
        </w:rPr>
        <w:t>六</w:t>
      </w:r>
      <w:r>
        <w:rPr>
          <w:rFonts w:hint="eastAsia" w:ascii="宋体" w:hAnsi="宋体" w:eastAsia="宋体" w:cs="宋体"/>
          <w:b/>
          <w:color w:val="000000"/>
          <w:sz w:val="30"/>
          <w:szCs w:val="30"/>
        </w:rPr>
        <w:t xml:space="preserve">、 </w:t>
      </w:r>
      <w:r>
        <w:rPr>
          <w:rFonts w:hint="eastAsia" w:ascii="宋体" w:hAnsi="宋体" w:eastAsia="宋体" w:cs="宋体"/>
          <w:b/>
          <w:sz w:val="30"/>
          <w:szCs w:val="30"/>
        </w:rPr>
        <w:t xml:space="preserve"> </w:t>
      </w:r>
      <w:r>
        <w:rPr>
          <w:rFonts w:hint="eastAsia" w:ascii="宋体" w:hAnsi="宋体" w:eastAsia="宋体" w:cs="宋体"/>
          <w:b/>
          <w:sz w:val="30"/>
          <w:szCs w:val="30"/>
          <w:lang w:eastAsia="zh-CN"/>
        </w:rPr>
        <w:t>调试及</w:t>
      </w:r>
      <w:r>
        <w:rPr>
          <w:rFonts w:hint="eastAsia" w:ascii="宋体" w:hAnsi="宋体" w:eastAsia="宋体" w:cs="宋体"/>
          <w:b/>
          <w:color w:val="000000"/>
          <w:sz w:val="30"/>
          <w:szCs w:val="30"/>
        </w:rPr>
        <w:t>验收</w:t>
      </w:r>
    </w:p>
    <w:p>
      <w:pPr>
        <w:autoSpaceDE w:val="0"/>
        <w:autoSpaceDN w:val="0"/>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焊接机器人</w:t>
      </w:r>
      <w:r>
        <w:rPr>
          <w:rFonts w:hint="eastAsia" w:ascii="宋体" w:hAnsi="宋体" w:eastAsia="宋体" w:cs="宋体"/>
          <w:sz w:val="28"/>
          <w:szCs w:val="28"/>
        </w:rPr>
        <w:t>调试完成后，由投标方自检合格后提交终验收报告，包括主要更换件合格证和隐秘部位施工证明，招标方组织相关人员进行</w:t>
      </w:r>
      <w:r>
        <w:rPr>
          <w:rFonts w:hint="eastAsia" w:ascii="宋体" w:hAnsi="宋体" w:eastAsia="宋体" w:cs="宋体"/>
          <w:sz w:val="28"/>
          <w:szCs w:val="28"/>
          <w:lang w:eastAsia="zh-CN"/>
        </w:rPr>
        <w:t>验证</w:t>
      </w:r>
      <w:r>
        <w:rPr>
          <w:rFonts w:hint="eastAsia" w:ascii="宋体" w:hAnsi="宋体" w:eastAsia="宋体" w:cs="宋体"/>
          <w:sz w:val="28"/>
          <w:szCs w:val="28"/>
        </w:rPr>
        <w:t>。</w:t>
      </w:r>
    </w:p>
    <w:p>
      <w:pPr>
        <w:autoSpaceDE w:val="0"/>
        <w:autoSpaceDN w:val="0"/>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按照要求焊接</w:t>
      </w:r>
      <w:r>
        <w:rPr>
          <w:rFonts w:hint="eastAsia" w:ascii="宋体" w:hAnsi="宋体" w:eastAsia="宋体" w:cs="宋体"/>
          <w:color w:val="000000"/>
          <w:spacing w:val="0"/>
          <w:w w:val="100"/>
          <w:position w:val="0"/>
          <w:sz w:val="28"/>
          <w:szCs w:val="28"/>
          <w:lang w:val="en-US" w:eastAsia="zh-CN"/>
        </w:rPr>
        <w:t>轻突</w:t>
      </w:r>
      <w:r>
        <w:rPr>
          <w:rFonts w:hint="eastAsia" w:ascii="宋体" w:hAnsi="宋体" w:eastAsia="宋体" w:cs="宋体"/>
          <w:sz w:val="28"/>
          <w:szCs w:val="28"/>
          <w:lang w:val="en-US" w:eastAsia="zh-CN"/>
        </w:rPr>
        <w:t>主梁，并提供检验合格证明</w:t>
      </w:r>
      <w:r>
        <w:rPr>
          <w:rFonts w:hint="eastAsia" w:ascii="宋体" w:hAnsi="宋体" w:eastAsia="宋体" w:cs="宋体"/>
          <w:sz w:val="28"/>
          <w:szCs w:val="28"/>
        </w:rPr>
        <w:t>。</w:t>
      </w:r>
    </w:p>
    <w:p>
      <w:pPr>
        <w:autoSpaceDE w:val="0"/>
        <w:autoSpaceDN w:val="0"/>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完成中船应急技术、操作人员对机器人操作及理论培训，确保参与培训人员熟练操作</w:t>
      </w:r>
      <w:r>
        <w:rPr>
          <w:rFonts w:hint="eastAsia" w:ascii="宋体" w:hAnsi="宋体" w:eastAsia="宋体" w:cs="宋体"/>
          <w:sz w:val="28"/>
          <w:szCs w:val="28"/>
        </w:rPr>
        <w:t>。</w:t>
      </w:r>
    </w:p>
    <w:p>
      <w:pPr>
        <w:autoSpaceDE w:val="0"/>
        <w:autoSpaceDN w:val="0"/>
        <w:adjustRightInd w:val="0"/>
        <w:snapToGrid w:val="0"/>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4、上述终验收内容合格后，所有的项目检测结果形成验收报告书，双方代表认可签字后完成验收。</w:t>
      </w:r>
    </w:p>
    <w:p>
      <w:pPr>
        <w:autoSpaceDE w:val="0"/>
        <w:autoSpaceDN w:val="0"/>
        <w:adjustRightInd w:val="0"/>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5、双方签订的其它技术协议。</w:t>
      </w:r>
    </w:p>
    <w:p>
      <w:pPr>
        <w:adjustRightInd w:val="0"/>
        <w:spacing w:line="600" w:lineRule="exact"/>
        <w:ind w:firstLine="600" w:firstLineChars="200"/>
        <w:textAlignment w:val="baseline"/>
        <w:rPr>
          <w:rFonts w:hint="eastAsia" w:ascii="宋体" w:hAnsi="宋体" w:eastAsia="宋体" w:cs="宋体"/>
          <w:b/>
          <w:sz w:val="30"/>
          <w:szCs w:val="30"/>
        </w:rPr>
      </w:pPr>
      <w:r>
        <w:rPr>
          <w:rFonts w:hint="eastAsia" w:ascii="宋体" w:hAnsi="宋体" w:eastAsia="宋体" w:cs="宋体"/>
          <w:b/>
          <w:sz w:val="30"/>
          <w:szCs w:val="30"/>
          <w:lang w:eastAsia="zh-CN"/>
        </w:rPr>
        <w:t>七</w:t>
      </w:r>
      <w:r>
        <w:rPr>
          <w:rFonts w:hint="eastAsia" w:ascii="宋体" w:hAnsi="宋体" w:eastAsia="宋体" w:cs="宋体"/>
          <w:b/>
          <w:sz w:val="30"/>
          <w:szCs w:val="30"/>
        </w:rPr>
        <w:t>、 质量保证</w:t>
      </w:r>
    </w:p>
    <w:p>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（一）大修质量保证期为12个月，从验收之日算起。</w:t>
      </w:r>
    </w:p>
    <w:p>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（二）在质保期内凡因大修质量引起的故障均由投标方无偿保修；因使用方使用不当造成的故障，投标方同样负责修理（大型故障除外）。</w:t>
      </w:r>
    </w:p>
    <w:p>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（三）在接到使用方有关大修质量问题信息后，投标方</w:t>
      </w:r>
      <w:r>
        <w:rPr>
          <w:rFonts w:hint="eastAsia" w:ascii="宋体" w:hAnsi="宋体" w:eastAsia="宋体" w:cs="宋体"/>
          <w:bCs/>
          <w:color w:val="000000"/>
          <w:sz w:val="28"/>
          <w:szCs w:val="28"/>
        </w:rPr>
        <w:t>8小时内派人员到现场解决问题。</w:t>
      </w:r>
    </w:p>
    <w:p>
      <w:pPr>
        <w:spacing w:line="600" w:lineRule="exact"/>
        <w:ind w:firstLine="600" w:firstLineChars="200"/>
        <w:jc w:val="left"/>
        <w:rPr>
          <w:rFonts w:hint="eastAsia" w:ascii="宋体" w:hAnsi="宋体" w:eastAsia="宋体" w:cs="宋体"/>
          <w:bCs/>
          <w:color w:val="000000"/>
          <w:sz w:val="28"/>
          <w:szCs w:val="28"/>
        </w:rPr>
      </w:pPr>
      <w:r>
        <w:rPr>
          <w:rFonts w:hint="eastAsia" w:ascii="宋体" w:hAnsi="宋体" w:eastAsia="宋体" w:cs="宋体"/>
          <w:b/>
          <w:bCs/>
          <w:sz w:val="30"/>
          <w:szCs w:val="30"/>
          <w:lang w:eastAsia="zh-CN"/>
        </w:rPr>
        <w:t>八</w:t>
      </w:r>
      <w:r>
        <w:rPr>
          <w:rFonts w:hint="eastAsia" w:ascii="宋体" w:hAnsi="宋体" w:eastAsia="宋体" w:cs="宋体"/>
          <w:b/>
          <w:bCs/>
          <w:sz w:val="30"/>
          <w:szCs w:val="30"/>
        </w:rPr>
        <w:t>、 主要更换件</w:t>
      </w:r>
      <w:r>
        <w:rPr>
          <w:rFonts w:hint="eastAsia" w:ascii="宋体" w:hAnsi="宋体" w:eastAsia="宋体" w:cs="宋体"/>
          <w:b/>
          <w:sz w:val="30"/>
          <w:szCs w:val="30"/>
        </w:rPr>
        <w:t>和增加件</w:t>
      </w:r>
    </w:p>
    <w:p>
      <w:pPr>
        <w:spacing w:line="600" w:lineRule="exact"/>
        <w:ind w:firstLine="565" w:firstLineChars="202"/>
        <w:jc w:val="left"/>
        <w:rPr>
          <w:rFonts w:hint="eastAsia" w:ascii="宋体" w:hAnsi="宋体" w:eastAsia="宋体" w:cs="宋体"/>
          <w:sz w:val="28"/>
          <w:szCs w:val="28"/>
        </w:rPr>
      </w:pPr>
      <w:r>
        <w:rPr>
          <w:rFonts w:hint="eastAsia" w:ascii="宋体" w:hAnsi="宋体" w:eastAsia="宋体" w:cs="宋体"/>
          <w:sz w:val="28"/>
          <w:szCs w:val="28"/>
        </w:rPr>
        <w:t>投标方须提供详细的更换件和增加件清单，内容包括部件、名称、型号规格及主要技术参数、制造厂家、单位、数量、单价、总价。</w:t>
      </w:r>
    </w:p>
    <w:p>
      <w:pPr>
        <w:spacing w:line="600" w:lineRule="exact"/>
        <w:jc w:val="left"/>
        <w:rPr>
          <w:rFonts w:hint="eastAsia" w:ascii="宋体" w:hAnsi="宋体" w:eastAsia="宋体" w:cs="宋体"/>
          <w:sz w:val="28"/>
          <w:szCs w:val="28"/>
        </w:rPr>
      </w:pPr>
    </w:p>
    <w:p>
      <w:pPr>
        <w:spacing w:line="600" w:lineRule="exact"/>
        <w:jc w:val="left"/>
        <w:rPr>
          <w:rFonts w:ascii="仿宋" w:hAnsi="仿宋" w:eastAsia="仿宋" w:cs="仿宋_GB2312"/>
          <w:b/>
          <w:bCs/>
          <w:sz w:val="28"/>
          <w:szCs w:val="28"/>
        </w:rPr>
      </w:pPr>
    </w:p>
    <w:p>
      <w:pPr>
        <w:spacing w:line="600" w:lineRule="exact"/>
        <w:jc w:val="left"/>
        <w:rPr>
          <w:rFonts w:ascii="仿宋" w:hAnsi="仿宋" w:eastAsia="仿宋" w:cs="仿宋_GB2312"/>
          <w:b/>
          <w:bCs/>
          <w:sz w:val="28"/>
          <w:szCs w:val="28"/>
        </w:rPr>
      </w:pPr>
    </w:p>
    <w:p>
      <w:pPr>
        <w:spacing w:line="600" w:lineRule="exact"/>
        <w:jc w:val="left"/>
        <w:rPr>
          <w:rFonts w:ascii="仿宋" w:hAnsi="仿宋" w:eastAsia="仿宋" w:cs="仿宋_GB2312"/>
          <w:b/>
          <w:bCs/>
          <w:sz w:val="28"/>
          <w:szCs w:val="28"/>
        </w:rPr>
      </w:pPr>
    </w:p>
    <w:p>
      <w:pPr>
        <w:spacing w:line="600" w:lineRule="exact"/>
        <w:jc w:val="left"/>
        <w:rPr>
          <w:rFonts w:ascii="仿宋" w:hAnsi="仿宋" w:eastAsia="仿宋" w:cs="仿宋_GB2312"/>
          <w:b/>
          <w:bCs/>
          <w:sz w:val="28"/>
          <w:szCs w:val="28"/>
        </w:rPr>
      </w:pPr>
    </w:p>
    <w:p>
      <w:pPr>
        <w:spacing w:line="600" w:lineRule="exact"/>
        <w:jc w:val="left"/>
        <w:rPr>
          <w:rFonts w:ascii="仿宋" w:hAnsi="仿宋" w:eastAsia="仿宋" w:cs="仿宋_GB2312"/>
          <w:b/>
          <w:bCs/>
          <w:sz w:val="28"/>
          <w:szCs w:val="28"/>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ascii="仿宋_GB2312" w:hAnsi="宋体" w:eastAsia="仿宋_GB2312"/>
          <w:sz w:val="28"/>
          <w:szCs w:val="28"/>
        </w:rPr>
      </w:pPr>
      <w:r>
        <w:rPr>
          <w:rFonts w:hint="eastAsia" w:ascii="仿宋_GB2312" w:hAnsi="宋体" w:eastAsia="仿宋_GB2312" w:cs="仿宋_GB2312"/>
          <w:b/>
          <w:bCs/>
          <w:sz w:val="36"/>
          <w:szCs w:val="36"/>
        </w:rPr>
        <w:t>第四部分</w:t>
      </w:r>
    </w:p>
    <w:p>
      <w:pPr>
        <w:spacing w:line="360" w:lineRule="auto"/>
        <w:jc w:val="center"/>
        <w:rPr>
          <w:rFonts w:ascii="仿宋_GB2312" w:hAnsi="宋体" w:eastAsia="仿宋_GB2312"/>
          <w:b/>
          <w:bCs/>
          <w:sz w:val="44"/>
          <w:szCs w:val="44"/>
        </w:rPr>
      </w:pPr>
      <w:r>
        <w:rPr>
          <w:rFonts w:hint="eastAsia" w:ascii="仿宋_GB2312" w:hAnsi="宋体" w:eastAsia="仿宋_GB2312" w:cs="仿宋_GB2312"/>
          <w:b/>
          <w:bCs/>
          <w:sz w:val="44"/>
          <w:szCs w:val="44"/>
        </w:rPr>
        <w:t>投标书格式</w:t>
      </w:r>
    </w:p>
    <w:p>
      <w:pPr>
        <w:spacing w:line="520" w:lineRule="exact"/>
        <w:ind w:left="1" w:firstLine="480" w:firstLineChars="150"/>
        <w:jc w:val="right"/>
        <w:rPr>
          <w:rFonts w:ascii="仿宋_GB2312" w:hAnsi="宋体" w:eastAsia="仿宋_GB2312"/>
          <w:sz w:val="32"/>
          <w:szCs w:val="32"/>
        </w:rPr>
      </w:pPr>
      <w:r>
        <w:rPr>
          <w:rFonts w:hint="eastAsia" w:ascii="仿宋_GB2312" w:hAnsi="宋体" w:eastAsia="仿宋_GB2312" w:cs="仿宋_GB2312"/>
          <w:sz w:val="32"/>
          <w:szCs w:val="32"/>
        </w:rPr>
        <w:t>正本</w:t>
      </w:r>
      <w:r>
        <w:rPr>
          <w:rFonts w:ascii="仿宋_GB2312" w:hAnsi="宋体" w:eastAsia="仿宋_GB2312" w:cs="仿宋_GB2312"/>
          <w:sz w:val="32"/>
          <w:szCs w:val="32"/>
        </w:rPr>
        <w:t>(</w:t>
      </w:r>
      <w:r>
        <w:rPr>
          <w:rFonts w:hint="eastAsia" w:ascii="仿宋_GB2312" w:hAnsi="宋体" w:eastAsia="仿宋_GB2312" w:cs="仿宋_GB2312"/>
          <w:sz w:val="32"/>
          <w:szCs w:val="32"/>
        </w:rPr>
        <w:t>副本</w:t>
      </w:r>
      <w:r>
        <w:rPr>
          <w:rFonts w:ascii="仿宋_GB2312" w:hAnsi="宋体" w:eastAsia="仿宋_GB2312" w:cs="仿宋_GB2312"/>
          <w:sz w:val="32"/>
          <w:szCs w:val="32"/>
        </w:rPr>
        <w:t>)</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spacing w:line="520" w:lineRule="exact"/>
        <w:jc w:val="center"/>
        <w:rPr>
          <w:rFonts w:ascii="仿宋_GB2312" w:hAnsi="宋体" w:eastAsia="仿宋_GB2312"/>
          <w:sz w:val="28"/>
          <w:szCs w:val="28"/>
        </w:rPr>
      </w:pPr>
    </w:p>
    <w:p>
      <w:pPr>
        <w:spacing w:line="520" w:lineRule="exact"/>
        <w:jc w:val="center"/>
        <w:rPr>
          <w:rFonts w:ascii="仿宋_GB2312" w:eastAsia="仿宋_GB2312" w:cs="仿宋_GB2312"/>
          <w:b/>
          <w:bCs/>
          <w:sz w:val="52"/>
          <w:szCs w:val="52"/>
        </w:rPr>
      </w:pPr>
      <w:r>
        <w:rPr>
          <w:rFonts w:hint="eastAsia" w:ascii="仿宋_GB2312" w:eastAsia="仿宋_GB2312" w:cs="仿宋_GB2312"/>
          <w:b/>
          <w:sz w:val="52"/>
          <w:szCs w:val="52"/>
          <w:lang w:val="en-US" w:eastAsia="zh-CN"/>
        </w:rPr>
        <w:t>焊接机器人维</w:t>
      </w:r>
      <w:r>
        <w:rPr>
          <w:rFonts w:hint="eastAsia" w:ascii="仿宋_GB2312" w:eastAsia="仿宋_GB2312" w:cs="仿宋_GB2312"/>
          <w:b/>
          <w:sz w:val="52"/>
          <w:szCs w:val="52"/>
        </w:rPr>
        <w:t>修</w:t>
      </w:r>
      <w:r>
        <w:rPr>
          <w:rFonts w:hint="eastAsia" w:ascii="仿宋_GB2312" w:eastAsia="仿宋_GB2312" w:cs="仿宋_GB2312"/>
          <w:b/>
          <w:bCs/>
          <w:sz w:val="52"/>
          <w:szCs w:val="52"/>
        </w:rPr>
        <w:t>项目</w:t>
      </w:r>
    </w:p>
    <w:p>
      <w:pPr>
        <w:spacing w:line="520" w:lineRule="exact"/>
        <w:ind w:left="1" w:firstLine="660" w:firstLineChars="150"/>
        <w:rPr>
          <w:rFonts w:ascii="仿宋_GB2312" w:eastAsia="仿宋_GB2312" w:cs="仿宋_GB2312"/>
          <w:b/>
          <w:bCs/>
          <w:sz w:val="44"/>
          <w:szCs w:val="44"/>
        </w:rPr>
      </w:pPr>
    </w:p>
    <w:p>
      <w:pPr>
        <w:spacing w:line="520" w:lineRule="exact"/>
        <w:ind w:left="1" w:firstLine="540" w:firstLineChars="150"/>
        <w:rPr>
          <w:rFonts w:ascii="仿宋_GB2312" w:hAnsi="宋体" w:eastAsia="仿宋_GB2312"/>
          <w:sz w:val="36"/>
          <w:szCs w:val="36"/>
        </w:rPr>
      </w:pPr>
    </w:p>
    <w:p>
      <w:pPr>
        <w:jc w:val="center"/>
        <w:rPr>
          <w:rFonts w:ascii="仿宋_GB2312" w:hAnsi="宋体" w:eastAsia="仿宋_GB2312"/>
          <w:b/>
          <w:bCs/>
          <w:color w:val="000000"/>
          <w:sz w:val="84"/>
          <w:szCs w:val="84"/>
        </w:rPr>
      </w:pPr>
      <w:r>
        <w:rPr>
          <w:rFonts w:hint="eastAsia" w:ascii="仿宋_GB2312" w:hAnsi="宋体" w:eastAsia="仿宋_GB2312" w:cs="仿宋_GB2312"/>
          <w:b/>
          <w:bCs/>
          <w:color w:val="000000"/>
          <w:sz w:val="84"/>
          <w:szCs w:val="84"/>
        </w:rPr>
        <w:t>投标书</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ind w:firstLine="2864" w:firstLineChars="895"/>
        <w:rPr>
          <w:rFonts w:hint="default" w:ascii="仿宋_GB2312" w:hAnsi="宋体" w:eastAsia="仿宋_GB2312"/>
          <w:color w:val="000000"/>
          <w:sz w:val="28"/>
          <w:szCs w:val="28"/>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lang w:val="en-US" w:eastAsia="zh-CN"/>
        </w:rPr>
        <w:t>21003</w:t>
      </w:r>
    </w:p>
    <w:p>
      <w:pPr>
        <w:spacing w:line="520" w:lineRule="exact"/>
        <w:ind w:left="1" w:firstLine="420" w:firstLineChars="150"/>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ind w:firstLine="1280" w:firstLineChars="400"/>
        <w:rPr>
          <w:rFonts w:ascii="仿宋_GB2312" w:hAnsi="宋体" w:eastAsia="仿宋_GB2312"/>
          <w:sz w:val="28"/>
          <w:szCs w:val="28"/>
        </w:rPr>
      </w:pPr>
      <w:r>
        <w:rPr>
          <w:rFonts w:hint="eastAsia" w:ascii="仿宋_GB2312" w:hAnsi="宋体" w:eastAsia="仿宋_GB2312" w:cs="仿宋_GB2312"/>
          <w:sz w:val="32"/>
          <w:szCs w:val="32"/>
        </w:rPr>
        <w:t>投标人：（盖章）</w:t>
      </w:r>
    </w:p>
    <w:p>
      <w:pPr>
        <w:spacing w:line="520" w:lineRule="exact"/>
        <w:ind w:left="1" w:firstLine="420" w:firstLineChars="150"/>
        <w:rPr>
          <w:rFonts w:ascii="仿宋_GB2312" w:hAnsi="宋体" w:eastAsia="仿宋_GB2312"/>
          <w:sz w:val="28"/>
          <w:szCs w:val="28"/>
        </w:rPr>
      </w:pPr>
    </w:p>
    <w:p>
      <w:pPr>
        <w:spacing w:line="520" w:lineRule="exact"/>
        <w:ind w:left="1" w:firstLine="1276" w:firstLineChars="399"/>
        <w:rPr>
          <w:rFonts w:ascii="仿宋_GB2312" w:hAnsi="宋体" w:eastAsia="仿宋_GB2312"/>
          <w:sz w:val="32"/>
          <w:szCs w:val="32"/>
        </w:rPr>
      </w:pPr>
      <w:r>
        <w:rPr>
          <w:rFonts w:hint="eastAsia" w:ascii="仿宋_GB2312" w:hAnsi="宋体" w:eastAsia="仿宋_GB2312" w:cs="仿宋_GB2312"/>
          <w:sz w:val="32"/>
          <w:szCs w:val="32"/>
        </w:rPr>
        <w:t>法人代表或授权代表：（签字）（盖章）</w:t>
      </w:r>
    </w:p>
    <w:p>
      <w:pPr>
        <w:spacing w:line="520" w:lineRule="exact"/>
        <w:ind w:left="1" w:firstLine="420" w:firstLineChars="150"/>
        <w:rPr>
          <w:rFonts w:ascii="仿宋_GB2312" w:hAnsi="宋体" w:eastAsia="仿宋_GB2312"/>
          <w:sz w:val="28"/>
          <w:szCs w:val="28"/>
        </w:rPr>
      </w:pPr>
    </w:p>
    <w:p>
      <w:pPr>
        <w:spacing w:line="520" w:lineRule="exact"/>
        <w:ind w:firstLine="1280" w:firstLineChars="400"/>
        <w:rPr>
          <w:rFonts w:ascii="仿宋_GB2312" w:hAnsi="宋体" w:eastAsia="仿宋_GB2312"/>
          <w:sz w:val="32"/>
          <w:szCs w:val="32"/>
        </w:rPr>
      </w:pPr>
      <w:r>
        <w:rPr>
          <w:rFonts w:hint="eastAsia" w:ascii="仿宋_GB2312" w:hAnsi="宋体" w:eastAsia="仿宋_GB2312" w:cs="仿宋_GB2312"/>
          <w:sz w:val="32"/>
          <w:szCs w:val="32"/>
        </w:rPr>
        <w:t>投标时间：</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日</w:t>
      </w:r>
    </w:p>
    <w:p>
      <w:pPr>
        <w:spacing w:line="520" w:lineRule="exact"/>
        <w:rPr>
          <w:rFonts w:ascii="仿宋_GB2312" w:eastAsia="仿宋_GB2312" w:cs="仿宋_GB2312"/>
          <w:b/>
          <w:bCs/>
          <w:sz w:val="28"/>
          <w:szCs w:val="28"/>
        </w:rPr>
      </w:pPr>
    </w:p>
    <w:p>
      <w:pPr>
        <w:spacing w:line="520" w:lineRule="exact"/>
        <w:rPr>
          <w:rFonts w:ascii="仿宋_GB2312" w:eastAsia="仿宋_GB2312" w:cs="仿宋_GB2312"/>
          <w:b/>
          <w:bCs/>
          <w:sz w:val="28"/>
          <w:szCs w:val="28"/>
        </w:rPr>
      </w:pPr>
    </w:p>
    <w:p>
      <w:pPr>
        <w:spacing w:line="520" w:lineRule="exact"/>
        <w:rPr>
          <w:rFonts w:ascii="仿宋_GB2312" w:eastAsia="仿宋_GB2312"/>
          <w:b/>
          <w:bCs/>
          <w:sz w:val="44"/>
          <w:szCs w:val="44"/>
        </w:rPr>
      </w:pPr>
    </w:p>
    <w:p>
      <w:pPr>
        <w:spacing w:line="520" w:lineRule="exact"/>
        <w:jc w:val="center"/>
        <w:rPr>
          <w:rFonts w:ascii="仿宋_GB2312" w:eastAsia="仿宋_GB2312"/>
          <w:b/>
          <w:bCs/>
          <w:sz w:val="44"/>
          <w:szCs w:val="44"/>
        </w:rPr>
      </w:pPr>
      <w:r>
        <w:rPr>
          <w:rFonts w:hint="eastAsia" w:ascii="仿宋_GB2312" w:eastAsia="仿宋_GB2312" w:cs="仿宋_GB2312"/>
          <w:b/>
          <w:bCs/>
          <w:sz w:val="44"/>
          <w:szCs w:val="44"/>
        </w:rPr>
        <w:t>投标书</w:t>
      </w:r>
    </w:p>
    <w:p>
      <w:pPr>
        <w:spacing w:line="520" w:lineRule="exact"/>
        <w:rPr>
          <w:rFonts w:ascii="仿宋_GB2312" w:eastAsia="仿宋_GB2312"/>
          <w:sz w:val="28"/>
          <w:szCs w:val="28"/>
        </w:rPr>
      </w:pPr>
    </w:p>
    <w:p>
      <w:pPr>
        <w:spacing w:line="560" w:lineRule="exact"/>
        <w:rPr>
          <w:rFonts w:hint="eastAsia" w:ascii="宋体" w:hAnsi="宋体" w:eastAsia="宋体" w:cs="宋体"/>
          <w:b/>
          <w:bCs/>
          <w:sz w:val="28"/>
          <w:szCs w:val="28"/>
          <w:lang w:eastAsia="zh-CN"/>
        </w:rPr>
      </w:pPr>
      <w:r>
        <w:rPr>
          <w:rFonts w:hint="eastAsia" w:ascii="宋体" w:hAnsi="宋体" w:eastAsia="宋体" w:cs="宋体"/>
          <w:sz w:val="28"/>
          <w:szCs w:val="28"/>
        </w:rPr>
        <w:t>致：中国船舶重工集团应急预警与救援装备股份有限公司</w:t>
      </w:r>
      <w:r>
        <w:rPr>
          <w:rFonts w:hint="eastAsia" w:ascii="宋体" w:hAnsi="宋体" w:eastAsia="宋体" w:cs="宋体"/>
          <w:sz w:val="28"/>
          <w:szCs w:val="28"/>
          <w:lang w:eastAsia="zh-CN"/>
        </w:rPr>
        <w:t>武汉分公司</w:t>
      </w:r>
    </w:p>
    <w:p>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我们收到贵方编制的</w:t>
      </w:r>
      <w:r>
        <w:rPr>
          <w:rFonts w:hint="eastAsia" w:ascii="宋体" w:hAnsi="宋体" w:eastAsia="宋体" w:cs="宋体"/>
          <w:sz w:val="28"/>
          <w:szCs w:val="28"/>
          <w:u w:val="words"/>
          <w:lang w:eastAsia="zh-CN"/>
        </w:rPr>
        <w:t>焊接机器人维修</w:t>
      </w:r>
      <w:r>
        <w:rPr>
          <w:rFonts w:hint="eastAsia" w:ascii="宋体" w:hAnsi="宋体" w:eastAsia="宋体" w:cs="宋体"/>
          <w:color w:val="000000"/>
          <w:sz w:val="28"/>
          <w:szCs w:val="28"/>
          <w:u w:val="words"/>
        </w:rPr>
        <w:t>项目</w:t>
      </w:r>
      <w:r>
        <w:rPr>
          <w:rFonts w:hint="eastAsia" w:ascii="宋体" w:hAnsi="宋体" w:eastAsia="宋体" w:cs="宋体"/>
          <w:sz w:val="28"/>
          <w:szCs w:val="28"/>
          <w:u w:val="words"/>
        </w:rPr>
        <w:t>（招标编号：HZSB-</w:t>
      </w:r>
      <w:r>
        <w:rPr>
          <w:rFonts w:hint="eastAsia" w:ascii="宋体" w:hAnsi="宋体" w:eastAsia="宋体" w:cs="宋体"/>
          <w:sz w:val="28"/>
          <w:szCs w:val="28"/>
          <w:u w:val="words"/>
          <w:lang w:val="en-US" w:eastAsia="zh-CN"/>
        </w:rPr>
        <w:t>21003</w:t>
      </w:r>
      <w:r>
        <w:rPr>
          <w:rFonts w:hint="eastAsia" w:ascii="宋体" w:hAnsi="宋体" w:eastAsia="宋体" w:cs="宋体"/>
          <w:color w:val="000000"/>
          <w:sz w:val="28"/>
          <w:szCs w:val="28"/>
          <w:u w:val="words"/>
        </w:rPr>
        <w:t>）</w:t>
      </w:r>
      <w:r>
        <w:rPr>
          <w:rFonts w:hint="eastAsia" w:ascii="宋体" w:hAnsi="宋体" w:eastAsia="宋体" w:cs="宋体"/>
          <w:color w:val="000000"/>
          <w:sz w:val="28"/>
          <w:szCs w:val="28"/>
        </w:rPr>
        <w:t>的</w:t>
      </w:r>
      <w:r>
        <w:rPr>
          <w:rFonts w:hint="eastAsia" w:ascii="宋体" w:hAnsi="宋体" w:eastAsia="宋体" w:cs="宋体"/>
          <w:sz w:val="28"/>
          <w:szCs w:val="28"/>
        </w:rPr>
        <w:t>招标文件，经研究我单位自愿参加投标并授权（姓名）（职务）全权代表我单位提交下述文件正本一份，副本一份，文件包括：</w:t>
      </w:r>
    </w:p>
    <w:p>
      <w:pPr>
        <w:spacing w:line="56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一、投标书</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1、投标函；</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2、大修方案；</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3、投标一览表；（附表二）</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4、分项报价一览表；（附表三）</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5、商务条款偏离表；（附表四）</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6、对“招标内容及相关要求”、“合同主要条款”的响应情况说明；</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7、质量保证函；</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8、法人代表授权书；</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9、资质证明文件；银行信用等级证明；</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10、近三年类似经营业绩。</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二、缴纳投标保证金并同时宣布自愿遵守下列条款：</w:t>
      </w:r>
    </w:p>
    <w:p>
      <w:pPr>
        <w:tabs>
          <w:tab w:val="left" w:pos="8617"/>
        </w:tabs>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1、承认并按照招标文件中各项规定和要求进行本项目投标工作。</w:t>
      </w:r>
    </w:p>
    <w:p>
      <w:pPr>
        <w:tabs>
          <w:tab w:val="left" w:pos="8617"/>
        </w:tabs>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总价为：（大写）</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元；</w:t>
      </w:r>
    </w:p>
    <w:p>
      <w:pPr>
        <w:tabs>
          <w:tab w:val="left" w:pos="8617"/>
        </w:tabs>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人民币</w:t>
      </w:r>
      <w:r>
        <w:rPr>
          <w:rFonts w:hint="eastAsia" w:ascii="宋体" w:hAnsi="宋体" w:eastAsia="宋体" w:cs="宋体"/>
          <w:sz w:val="28"/>
          <w:szCs w:val="28"/>
          <w:lang w:eastAsia="zh-CN"/>
        </w:rPr>
        <w:t>：</w:t>
      </w:r>
      <w:r>
        <w:rPr>
          <w:rFonts w:hint="eastAsia" w:ascii="宋体" w:hAnsi="宋体" w:eastAsia="宋体" w:cs="宋体"/>
          <w:sz w:val="28"/>
          <w:szCs w:val="28"/>
        </w:rPr>
        <w:t>（小写）</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元</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p>
      <w:pPr>
        <w:tabs>
          <w:tab w:val="left" w:pos="8295"/>
        </w:tabs>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2、本项目为</w:t>
      </w:r>
      <w:r>
        <w:rPr>
          <w:rFonts w:hint="eastAsia" w:ascii="宋体" w:hAnsi="宋体" w:eastAsia="宋体" w:cs="宋体"/>
          <w:b/>
          <w:bCs/>
          <w:sz w:val="28"/>
          <w:szCs w:val="28"/>
        </w:rPr>
        <w:t>交钥匙工程</w:t>
      </w:r>
      <w:r>
        <w:rPr>
          <w:rFonts w:hint="eastAsia" w:ascii="宋体" w:hAnsi="宋体" w:eastAsia="宋体" w:cs="宋体"/>
          <w:sz w:val="28"/>
          <w:szCs w:val="28"/>
        </w:rPr>
        <w:t>，上款报价包含完成整个项目所发生的一切费用（</w:t>
      </w:r>
      <w:r>
        <w:rPr>
          <w:rFonts w:hint="eastAsia" w:ascii="宋体" w:hAnsi="宋体" w:eastAsia="宋体" w:cs="宋体"/>
          <w:bCs/>
          <w:sz w:val="28"/>
          <w:szCs w:val="28"/>
        </w:rPr>
        <w:t>包含但不限于</w:t>
      </w:r>
      <w:r>
        <w:rPr>
          <w:rFonts w:hint="eastAsia" w:ascii="宋体" w:hAnsi="宋体" w:eastAsia="宋体" w:cs="宋体"/>
          <w:sz w:val="28"/>
          <w:szCs w:val="28"/>
        </w:rPr>
        <w:t>拆卸、运输、起重吊装、安装调试、辅助措施等）。</w:t>
      </w:r>
    </w:p>
    <w:p>
      <w:pPr>
        <w:pStyle w:val="3"/>
        <w:tabs>
          <w:tab w:val="center" w:pos="9030"/>
        </w:tabs>
        <w:spacing w:line="56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3、上款所列的总价为我方的投标最终价。倘若中标，我方将不以任何条件、任何因素为理由调增此价。</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4、能够提供招标文件所要求的相关资料。</w:t>
      </w:r>
    </w:p>
    <w:p>
      <w:pPr>
        <w:pStyle w:val="3"/>
        <w:tabs>
          <w:tab w:val="center" w:pos="9030"/>
        </w:tabs>
        <w:spacing w:line="56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5、愿意按照《中华人民共和国合同法》及国家相关规定履行自己的责任和义务。</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6、如果我们中标，我们将按照中标通知书要求的时间和地点签订项目施工合同并按质、按量、按期完成各项工作。</w:t>
      </w:r>
    </w:p>
    <w:p>
      <w:pPr>
        <w:spacing w:line="560" w:lineRule="exact"/>
        <w:ind w:hanging="180"/>
        <w:rPr>
          <w:rFonts w:hint="eastAsia" w:ascii="宋体" w:hAnsi="宋体" w:eastAsia="宋体" w:cs="宋体"/>
          <w:sz w:val="28"/>
          <w:szCs w:val="28"/>
        </w:rPr>
      </w:pPr>
    </w:p>
    <w:p>
      <w:pPr>
        <w:spacing w:line="560" w:lineRule="exact"/>
        <w:ind w:hanging="180"/>
        <w:rPr>
          <w:rFonts w:hint="eastAsia" w:ascii="宋体" w:hAnsi="宋体" w:eastAsia="宋体" w:cs="宋体"/>
          <w:sz w:val="28"/>
          <w:szCs w:val="28"/>
        </w:rPr>
      </w:pPr>
    </w:p>
    <w:p>
      <w:pPr>
        <w:spacing w:line="560" w:lineRule="exact"/>
        <w:ind w:hanging="180"/>
        <w:rPr>
          <w:rFonts w:hint="eastAsia" w:ascii="宋体" w:hAnsi="宋体" w:eastAsia="宋体" w:cs="宋体"/>
          <w:sz w:val="28"/>
          <w:szCs w:val="28"/>
        </w:rPr>
      </w:pP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投标单位：（盖章）</w:t>
      </w:r>
      <w:r>
        <w:rPr>
          <w:rFonts w:hint="eastAsia" w:ascii="宋体" w:hAnsi="宋体" w:cs="宋体"/>
          <w:sz w:val="28"/>
          <w:szCs w:val="28"/>
          <w:lang w:val="en-US" w:eastAsia="zh-CN"/>
        </w:rPr>
        <w:t xml:space="preserve">                 </w:t>
      </w:r>
      <w:r>
        <w:rPr>
          <w:rFonts w:hint="eastAsia" w:ascii="宋体" w:hAnsi="宋体" w:eastAsia="宋体" w:cs="宋体"/>
          <w:sz w:val="28"/>
          <w:szCs w:val="28"/>
        </w:rPr>
        <w:t>授权代表人：（签字）</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法定代表人：（签字）</w:t>
      </w:r>
      <w:r>
        <w:rPr>
          <w:rFonts w:hint="eastAsia" w:ascii="宋体" w:hAnsi="宋体" w:cs="宋体"/>
          <w:sz w:val="28"/>
          <w:szCs w:val="28"/>
          <w:lang w:val="en-US" w:eastAsia="zh-CN"/>
        </w:rPr>
        <w:t xml:space="preserve">               </w:t>
      </w:r>
      <w:r>
        <w:rPr>
          <w:rFonts w:hint="eastAsia" w:ascii="宋体" w:hAnsi="宋体" w:eastAsia="宋体" w:cs="宋体"/>
          <w:sz w:val="28"/>
          <w:szCs w:val="28"/>
        </w:rPr>
        <w:t>电　话：　</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传真：　　　</w:t>
      </w:r>
    </w:p>
    <w:p>
      <w:pPr>
        <w:spacing w:line="560" w:lineRule="exact"/>
        <w:ind w:firstLine="630"/>
        <w:jc w:val="left"/>
        <w:rPr>
          <w:rFonts w:hint="eastAsia" w:ascii="宋体" w:hAnsi="宋体" w:eastAsia="宋体" w:cs="宋体"/>
          <w:sz w:val="28"/>
          <w:szCs w:val="28"/>
        </w:rPr>
      </w:pPr>
    </w:p>
    <w:p>
      <w:pPr>
        <w:spacing w:line="560" w:lineRule="exact"/>
        <w:ind w:firstLine="630"/>
        <w:jc w:val="left"/>
        <w:rPr>
          <w:rFonts w:hint="eastAsia" w:ascii="宋体" w:hAnsi="宋体" w:eastAsia="宋体" w:cs="宋体"/>
          <w:sz w:val="28"/>
          <w:szCs w:val="28"/>
        </w:rPr>
      </w:pPr>
    </w:p>
    <w:p>
      <w:pPr>
        <w:spacing w:line="560" w:lineRule="exact"/>
        <w:ind w:firstLine="5600" w:firstLineChars="2000"/>
        <w:jc w:val="left"/>
        <w:rPr>
          <w:rFonts w:hint="eastAsia" w:ascii="宋体" w:hAnsi="宋体" w:eastAsia="宋体" w:cs="宋体"/>
          <w:sz w:val="32"/>
          <w:szCs w:val="32"/>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32"/>
          <w:szCs w:val="32"/>
        </w:rPr>
        <w:t>　　　　　　　</w:t>
      </w:r>
    </w:p>
    <w:p>
      <w:pPr>
        <w:spacing w:line="560" w:lineRule="exact"/>
        <w:ind w:firstLine="630"/>
        <w:jc w:val="left"/>
        <w:rPr>
          <w:rFonts w:hint="eastAsia" w:ascii="宋体" w:hAnsi="宋体" w:eastAsia="宋体" w:cs="宋体"/>
          <w:sz w:val="32"/>
          <w:szCs w:val="32"/>
        </w:rPr>
      </w:pPr>
      <w:r>
        <w:rPr>
          <w:rFonts w:hint="eastAsia" w:ascii="宋体" w:hAnsi="宋体" w:eastAsia="宋体" w:cs="宋体"/>
          <w:sz w:val="32"/>
          <w:szCs w:val="32"/>
        </w:rPr>
        <w:t>　　　　　　</w:t>
      </w:r>
    </w:p>
    <w:p>
      <w:pPr>
        <w:spacing w:line="560" w:lineRule="exact"/>
        <w:ind w:firstLine="630"/>
        <w:jc w:val="left"/>
        <w:rPr>
          <w:rFonts w:hint="eastAsia" w:ascii="宋体" w:hAnsi="宋体" w:eastAsia="宋体" w:cs="宋体"/>
          <w:sz w:val="32"/>
          <w:szCs w:val="32"/>
        </w:rPr>
      </w:pPr>
    </w:p>
    <w:p>
      <w:pPr>
        <w:spacing w:line="560" w:lineRule="exact"/>
        <w:ind w:firstLine="630"/>
        <w:jc w:val="left"/>
        <w:rPr>
          <w:rFonts w:hint="eastAsia" w:ascii="宋体" w:hAnsi="宋体" w:eastAsia="宋体" w:cs="宋体"/>
          <w:sz w:val="32"/>
          <w:szCs w:val="32"/>
        </w:rPr>
      </w:pPr>
    </w:p>
    <w:p>
      <w:pPr>
        <w:spacing w:line="560" w:lineRule="exact"/>
        <w:ind w:firstLine="630"/>
        <w:jc w:val="left"/>
        <w:rPr>
          <w:rFonts w:hint="eastAsia" w:ascii="宋体" w:hAnsi="宋体" w:eastAsia="宋体" w:cs="宋体"/>
          <w:sz w:val="32"/>
          <w:szCs w:val="32"/>
        </w:rPr>
      </w:pPr>
    </w:p>
    <w:p>
      <w:pPr>
        <w:spacing w:line="560" w:lineRule="exact"/>
        <w:ind w:firstLine="630"/>
        <w:jc w:val="left"/>
        <w:rPr>
          <w:rFonts w:hint="eastAsia" w:ascii="宋体" w:hAnsi="宋体" w:eastAsia="宋体" w:cs="宋体"/>
          <w:sz w:val="28"/>
          <w:szCs w:val="28"/>
        </w:rPr>
      </w:pPr>
      <w:r>
        <w:rPr>
          <w:rFonts w:hint="eastAsia" w:ascii="宋体" w:hAnsi="宋体" w:eastAsia="宋体" w:cs="宋体"/>
          <w:sz w:val="32"/>
          <w:szCs w:val="32"/>
        </w:rPr>
        <w:t>　</w:t>
      </w:r>
      <w:r>
        <w:rPr>
          <w:rFonts w:hint="eastAsia" w:ascii="宋体" w:hAnsi="宋体" w:eastAsia="宋体" w:cs="宋体"/>
          <w:sz w:val="28"/>
          <w:szCs w:val="28"/>
        </w:rPr>
        <w:t>　　　　　　　　　　　　　　</w:t>
      </w:r>
    </w:p>
    <w:p>
      <w:pPr>
        <w:spacing w:line="360" w:lineRule="auto"/>
        <w:jc w:val="left"/>
        <w:rPr>
          <w:rFonts w:hint="eastAsia" w:ascii="宋体" w:hAnsi="宋体" w:eastAsia="宋体" w:cs="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附表二</w:t>
      </w:r>
    </w:p>
    <w:p>
      <w:pPr>
        <w:spacing w:line="360" w:lineRule="auto"/>
        <w:jc w:val="center"/>
        <w:rPr>
          <w:rFonts w:ascii="宋体" w:hAnsi="宋体"/>
          <w:b/>
          <w:sz w:val="32"/>
          <w:szCs w:val="32"/>
        </w:rPr>
      </w:pPr>
      <w:r>
        <w:rPr>
          <w:rFonts w:hint="eastAsia" w:ascii="宋体" w:hAnsi="宋体"/>
          <w:b/>
          <w:sz w:val="32"/>
          <w:szCs w:val="32"/>
        </w:rPr>
        <w:t>投标一览表</w:t>
      </w:r>
    </w:p>
    <w:p>
      <w:pPr>
        <w:kinsoku w:val="0"/>
        <w:spacing w:after="240" w:line="360" w:lineRule="auto"/>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18"/>
        <w:gridCol w:w="4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ascii="宋体" w:hAnsi="宋体"/>
                <w:sz w:val="24"/>
              </w:rPr>
            </w:pPr>
            <w:r>
              <w:rPr>
                <w:rFonts w:hint="eastAsia" w:ascii="宋体" w:hAnsi="宋体"/>
                <w:sz w:val="24"/>
              </w:rPr>
              <w:t>序号</w:t>
            </w:r>
          </w:p>
        </w:tc>
        <w:tc>
          <w:tcPr>
            <w:tcW w:w="3418" w:type="dxa"/>
            <w:vAlign w:val="center"/>
          </w:tcPr>
          <w:p>
            <w:pPr>
              <w:spacing w:line="360" w:lineRule="auto"/>
              <w:jc w:val="center"/>
              <w:rPr>
                <w:rFonts w:ascii="宋体" w:hAnsi="宋体"/>
                <w:sz w:val="24"/>
              </w:rPr>
            </w:pPr>
            <w:r>
              <w:rPr>
                <w:rFonts w:hint="eastAsia" w:ascii="宋体" w:hAnsi="宋体"/>
                <w:sz w:val="24"/>
              </w:rPr>
              <w:t>项目名称</w:t>
            </w:r>
          </w:p>
        </w:tc>
        <w:tc>
          <w:tcPr>
            <w:tcW w:w="4890"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数量</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大修单位</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材料费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调试费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人工费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税  金</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rPr>
            </w:pPr>
            <w:r>
              <w:rPr>
                <w:rFonts w:hint="eastAsia" w:ascii="宋体" w:hAnsi="宋体"/>
              </w:rPr>
              <w:t>运 杂 费（包含运输费、包装费等）</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保险费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投标  总价</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有无投标保证金</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总工期</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备注</w:t>
            </w:r>
          </w:p>
        </w:tc>
        <w:tc>
          <w:tcPr>
            <w:tcW w:w="4890" w:type="dxa"/>
          </w:tcPr>
          <w:p>
            <w:pPr>
              <w:tabs>
                <w:tab w:val="left" w:pos="1155"/>
              </w:tabs>
              <w:spacing w:line="360" w:lineRule="auto"/>
              <w:rPr>
                <w:rFonts w:ascii="宋体" w:hAnsi="宋体"/>
                <w:sz w:val="24"/>
              </w:rPr>
            </w:pPr>
            <w:r>
              <w:rPr>
                <w:rFonts w:hint="eastAsia" w:ascii="宋体" w:hAnsi="宋体"/>
                <w:sz w:val="24"/>
              </w:rPr>
              <w:tab/>
            </w:r>
          </w:p>
        </w:tc>
      </w:tr>
    </w:tbl>
    <w:p>
      <w:pPr>
        <w:tabs>
          <w:tab w:val="left" w:pos="737"/>
        </w:tabs>
        <w:spacing w:line="360" w:lineRule="auto"/>
        <w:rPr>
          <w:rFonts w:ascii="宋体" w:hAnsi="宋体"/>
          <w:sz w:val="24"/>
          <w:szCs w:val="24"/>
        </w:rPr>
      </w:pPr>
    </w:p>
    <w:p>
      <w:pPr>
        <w:tabs>
          <w:tab w:val="left" w:pos="737"/>
        </w:tabs>
        <w:spacing w:line="360" w:lineRule="auto"/>
        <w:rPr>
          <w:rFonts w:ascii="宋体" w:hAnsi="宋体"/>
          <w:sz w:val="24"/>
          <w:szCs w:val="24"/>
        </w:rPr>
      </w:pPr>
      <w:r>
        <w:rPr>
          <w:rFonts w:hint="eastAsia" w:ascii="宋体" w:hAnsi="宋体"/>
          <w:sz w:val="24"/>
          <w:szCs w:val="24"/>
        </w:rPr>
        <w:t xml:space="preserve">投标人名称（公章）:       </w:t>
      </w:r>
      <w:r>
        <w:rPr>
          <w:rFonts w:hint="eastAsia" w:ascii="宋体" w:hAnsi="宋体"/>
          <w:sz w:val="24"/>
          <w:szCs w:val="24"/>
          <w:lang w:val="en-US" w:eastAsia="zh-CN"/>
        </w:rPr>
        <w:t xml:space="preserve">                   </w:t>
      </w:r>
      <w:r>
        <w:rPr>
          <w:rFonts w:hint="eastAsia" w:ascii="宋体" w:hAnsi="宋体"/>
          <w:sz w:val="24"/>
          <w:szCs w:val="24"/>
        </w:rPr>
        <w:t xml:space="preserve"> 投标代表签字：</w:t>
      </w:r>
    </w:p>
    <w:p>
      <w:pPr>
        <w:tabs>
          <w:tab w:val="left" w:pos="737"/>
        </w:tabs>
        <w:spacing w:line="360" w:lineRule="auto"/>
        <w:ind w:firstLine="5760" w:firstLineChars="2400"/>
        <w:rPr>
          <w:rFonts w:ascii="宋体" w:hAnsi="宋体"/>
          <w:sz w:val="24"/>
          <w:szCs w:val="24"/>
          <w:u w:val="single"/>
        </w:rPr>
      </w:pPr>
    </w:p>
    <w:p>
      <w:pPr>
        <w:tabs>
          <w:tab w:val="left" w:pos="737"/>
        </w:tabs>
        <w:spacing w:line="360" w:lineRule="auto"/>
        <w:ind w:firstLine="5760" w:firstLineChars="2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60" w:lineRule="auto"/>
        <w:rPr>
          <w:rFonts w:ascii="宋体" w:hAnsi="宋体"/>
          <w:sz w:val="24"/>
          <w:szCs w:val="24"/>
        </w:rPr>
      </w:pPr>
      <w:r>
        <w:rPr>
          <w:rFonts w:hint="eastAsia" w:ascii="宋体" w:hAnsi="宋体"/>
          <w:i/>
          <w:sz w:val="24"/>
          <w:szCs w:val="24"/>
        </w:rPr>
        <w:t>注：此表应按“投标人须知”的规定密封标记并与投标文件一同单独提交。</w:t>
      </w:r>
    </w:p>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sz w:val="28"/>
          <w:szCs w:val="28"/>
        </w:rPr>
        <w:t>附表三</w:t>
      </w:r>
    </w:p>
    <w:p>
      <w:pPr>
        <w:spacing w:line="360" w:lineRule="auto"/>
        <w:ind w:left="359"/>
        <w:jc w:val="center"/>
        <w:rPr>
          <w:rFonts w:ascii="宋体" w:hAnsi="宋体"/>
          <w:b/>
          <w:sz w:val="32"/>
          <w:szCs w:val="32"/>
        </w:rPr>
      </w:pPr>
      <w:r>
        <w:rPr>
          <w:rFonts w:hint="eastAsia" w:ascii="宋体" w:hAnsi="宋体"/>
          <w:b/>
          <w:sz w:val="32"/>
          <w:szCs w:val="32"/>
        </w:rPr>
        <w:t>分项报价一览表</w:t>
      </w:r>
    </w:p>
    <w:p>
      <w:pPr>
        <w:spacing w:line="360" w:lineRule="auto"/>
        <w:ind w:left="359"/>
        <w:jc w:val="center"/>
        <w:rPr>
          <w:rFonts w:ascii="宋体" w:hAnsi="宋体"/>
          <w:b/>
        </w:rPr>
      </w:pPr>
    </w:p>
    <w:p>
      <w:pPr>
        <w:spacing w:line="360" w:lineRule="auto"/>
        <w:rPr>
          <w:rFonts w:ascii="宋体" w:hAnsi="宋体"/>
          <w:b/>
          <w:sz w:val="24"/>
        </w:rPr>
      </w:pPr>
      <w:r>
        <w:rPr>
          <w:rFonts w:hint="eastAsia" w:ascii="宋体" w:hAnsi="宋体"/>
          <w:sz w:val="24"/>
        </w:rPr>
        <w:t>投标人名称：</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93" w:type="dxa"/>
        <w:tblLayout w:type="fixed"/>
        <w:tblCellMar>
          <w:top w:w="0" w:type="dxa"/>
          <w:left w:w="108" w:type="dxa"/>
          <w:bottom w:w="0" w:type="dxa"/>
          <w:right w:w="108" w:type="dxa"/>
        </w:tblCellMar>
      </w:tblPr>
      <w:tblGrid>
        <w:gridCol w:w="735"/>
        <w:gridCol w:w="1800"/>
        <w:gridCol w:w="1440"/>
        <w:gridCol w:w="1464"/>
        <w:gridCol w:w="1440"/>
        <w:gridCol w:w="2076"/>
      </w:tblGrid>
      <w:tr>
        <w:tblPrEx>
          <w:tblCellMar>
            <w:top w:w="0" w:type="dxa"/>
            <w:left w:w="108" w:type="dxa"/>
            <w:bottom w:w="0" w:type="dxa"/>
            <w:right w:w="108" w:type="dxa"/>
          </w:tblCellMar>
        </w:tblPrEx>
        <w:trPr>
          <w:trHeight w:val="499" w:hRule="atLeast"/>
        </w:trPr>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bookmarkStart w:id="5" w:name="_Toc9153277"/>
            <w:bookmarkStart w:id="6" w:name="_Toc9757142"/>
            <w:bookmarkStart w:id="7" w:name="_Toc74972638"/>
            <w:bookmarkStart w:id="8" w:name="_Toc9845520"/>
            <w:bookmarkStart w:id="9" w:name="_Toc13505799"/>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名称</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规格</w:t>
            </w:r>
          </w:p>
        </w:tc>
        <w:tc>
          <w:tcPr>
            <w:tcW w:w="14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数量</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报价</w:t>
            </w:r>
          </w:p>
        </w:tc>
        <w:tc>
          <w:tcPr>
            <w:tcW w:w="20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材料及生产厂家</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bookmarkEnd w:id="5"/>
      <w:bookmarkEnd w:id="6"/>
      <w:bookmarkEnd w:id="7"/>
      <w:bookmarkEnd w:id="8"/>
      <w:bookmarkEnd w:id="9"/>
    </w:tbl>
    <w:p>
      <w:pPr>
        <w:tabs>
          <w:tab w:val="left" w:pos="737"/>
        </w:tabs>
        <w:spacing w:line="48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480" w:lineRule="auto"/>
        <w:ind w:hanging="120"/>
        <w:rPr>
          <w:rFonts w:ascii="宋体" w:hAnsi="宋体"/>
          <w:sz w:val="24"/>
          <w:szCs w:val="24"/>
        </w:rPr>
      </w:pPr>
      <w:r>
        <w:rPr>
          <w:rFonts w:hint="eastAsia" w:ascii="宋体" w:hAnsi="宋体"/>
          <w:i/>
          <w:sz w:val="24"/>
          <w:szCs w:val="24"/>
        </w:rPr>
        <w:t>注：各项货物详细技术性能应另页描述。</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8"/>
          <w:szCs w:val="28"/>
        </w:rPr>
      </w:pPr>
      <w:r>
        <w:rPr>
          <w:rFonts w:hint="eastAsia" w:ascii="宋体" w:hAnsi="宋体"/>
          <w:sz w:val="28"/>
          <w:szCs w:val="28"/>
        </w:rPr>
        <w:t>附表四</w:t>
      </w:r>
    </w:p>
    <w:p>
      <w:pPr>
        <w:pStyle w:val="2"/>
        <w:ind w:firstLine="3840" w:firstLineChars="1200"/>
        <w:rPr>
          <w:rFonts w:ascii="宋体" w:hAnsi="宋体"/>
        </w:rPr>
      </w:pPr>
      <w:bookmarkStart w:id="10" w:name="_Toc74972640"/>
      <w:bookmarkStart w:id="11" w:name="_Toc9845522"/>
      <w:bookmarkStart w:id="12" w:name="_Toc13505801"/>
      <w:bookmarkStart w:id="13" w:name="_Toc9757144"/>
      <w:bookmarkStart w:id="14" w:name="_Toc9153279"/>
      <w:r>
        <w:rPr>
          <w:rFonts w:hint="eastAsia" w:ascii="宋体" w:hAnsi="宋体"/>
        </w:rPr>
        <w:t>商务条款偏离表</w:t>
      </w:r>
      <w:bookmarkEnd w:id="10"/>
      <w:bookmarkEnd w:id="11"/>
      <w:bookmarkEnd w:id="12"/>
      <w:bookmarkEnd w:id="13"/>
      <w:bookmarkEnd w:id="14"/>
    </w:p>
    <w:p>
      <w:pPr>
        <w:spacing w:after="240" w:line="360" w:lineRule="auto"/>
        <w:ind w:hanging="119"/>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 xml:space="preserve"> 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440"/>
        <w:gridCol w:w="252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b/>
                <w:sz w:val="24"/>
              </w:rPr>
            </w:pPr>
            <w:r>
              <w:rPr>
                <w:rFonts w:hint="eastAsia" w:ascii="宋体" w:hAnsi="宋体"/>
                <w:b/>
                <w:sz w:val="24"/>
              </w:rPr>
              <w:t>序号</w:t>
            </w:r>
          </w:p>
        </w:tc>
        <w:tc>
          <w:tcPr>
            <w:tcW w:w="4440" w:type="dxa"/>
          </w:tcPr>
          <w:p>
            <w:pPr>
              <w:spacing w:before="240" w:after="240" w:line="360" w:lineRule="auto"/>
              <w:jc w:val="center"/>
              <w:rPr>
                <w:rFonts w:ascii="宋体" w:hAnsi="宋体"/>
                <w:b/>
                <w:sz w:val="24"/>
              </w:rPr>
            </w:pPr>
            <w:r>
              <w:rPr>
                <w:rFonts w:hint="eastAsia" w:ascii="宋体" w:hAnsi="宋体"/>
                <w:b/>
                <w:sz w:val="24"/>
              </w:rPr>
              <w:t>招标文件的商务条款</w:t>
            </w:r>
          </w:p>
        </w:tc>
        <w:tc>
          <w:tcPr>
            <w:tcW w:w="2520" w:type="dxa"/>
          </w:tcPr>
          <w:p>
            <w:pPr>
              <w:spacing w:before="240" w:after="240" w:line="360" w:lineRule="auto"/>
              <w:jc w:val="center"/>
              <w:rPr>
                <w:rFonts w:ascii="宋体" w:hAnsi="宋体"/>
                <w:b/>
                <w:sz w:val="24"/>
              </w:rPr>
            </w:pPr>
            <w:r>
              <w:rPr>
                <w:rFonts w:hint="eastAsia" w:ascii="宋体" w:hAnsi="宋体"/>
                <w:b/>
                <w:sz w:val="24"/>
              </w:rPr>
              <w:t>投标文件的商务条款</w:t>
            </w:r>
          </w:p>
        </w:tc>
        <w:tc>
          <w:tcPr>
            <w:tcW w:w="1856" w:type="dxa"/>
          </w:tcPr>
          <w:p>
            <w:pPr>
              <w:spacing w:before="240" w:after="240" w:line="360" w:lineRule="auto"/>
              <w:jc w:val="center"/>
              <w:rPr>
                <w:rFonts w:ascii="宋体" w:hAnsi="宋体"/>
                <w:b/>
                <w:sz w:val="24"/>
              </w:rPr>
            </w:pPr>
            <w:r>
              <w:rPr>
                <w:rFonts w:hint="eastAsia" w:ascii="宋体" w:hAnsi="宋体"/>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1</w:t>
            </w:r>
          </w:p>
        </w:tc>
        <w:tc>
          <w:tcPr>
            <w:tcW w:w="4440" w:type="dxa"/>
          </w:tcPr>
          <w:p>
            <w:pPr>
              <w:spacing w:before="240" w:after="240" w:line="360" w:lineRule="auto"/>
              <w:rPr>
                <w:rFonts w:ascii="宋体" w:hAnsi="宋体"/>
                <w:sz w:val="24"/>
                <w:szCs w:val="24"/>
              </w:rPr>
            </w:pPr>
            <w:r>
              <w:rPr>
                <w:rFonts w:hint="eastAsia" w:ascii="宋体" w:hAnsi="宋体"/>
                <w:sz w:val="24"/>
                <w:szCs w:val="24"/>
              </w:rPr>
              <w:t>合同的价格应按中标方的投标价格（总价）执行。</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2</w:t>
            </w:r>
          </w:p>
        </w:tc>
        <w:tc>
          <w:tcPr>
            <w:tcW w:w="4440" w:type="dxa"/>
          </w:tcPr>
          <w:p>
            <w:pPr>
              <w:spacing w:before="240" w:after="240" w:line="360" w:lineRule="auto"/>
              <w:rPr>
                <w:rFonts w:ascii="宋体" w:hAnsi="宋体"/>
                <w:sz w:val="24"/>
                <w:szCs w:val="24"/>
              </w:rPr>
            </w:pPr>
            <w:r>
              <w:rPr>
                <w:rFonts w:hint="eastAsia" w:ascii="宋体" w:hAnsi="宋体"/>
                <w:sz w:val="24"/>
                <w:szCs w:val="24"/>
              </w:rPr>
              <w:t xml:space="preserve">合同生效后，无预付款。  </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3</w:t>
            </w:r>
          </w:p>
        </w:tc>
        <w:tc>
          <w:tcPr>
            <w:tcW w:w="4440" w:type="dxa"/>
          </w:tcPr>
          <w:p>
            <w:pPr>
              <w:spacing w:before="240" w:after="240" w:line="360" w:lineRule="auto"/>
              <w:rPr>
                <w:rFonts w:ascii="宋体" w:hAnsi="宋体"/>
                <w:sz w:val="24"/>
                <w:szCs w:val="24"/>
              </w:rPr>
            </w:pPr>
            <w:r>
              <w:rPr>
                <w:rFonts w:hint="eastAsia" w:ascii="宋体" w:hAnsi="宋体"/>
                <w:sz w:val="24"/>
                <w:szCs w:val="24"/>
              </w:rPr>
              <w:t>工程验收合格后，招标方收到合同发票后60天内付给中标方合同总价的90％。</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4</w:t>
            </w:r>
          </w:p>
        </w:tc>
        <w:tc>
          <w:tcPr>
            <w:tcW w:w="4440" w:type="dxa"/>
          </w:tcPr>
          <w:p>
            <w:pPr>
              <w:spacing w:before="240" w:after="240" w:line="360" w:lineRule="auto"/>
              <w:rPr>
                <w:rFonts w:ascii="宋体" w:hAnsi="宋体"/>
                <w:sz w:val="24"/>
                <w:szCs w:val="24"/>
              </w:rPr>
            </w:pPr>
            <w:r>
              <w:rPr>
                <w:rFonts w:hint="eastAsia" w:ascii="宋体" w:hAnsi="宋体"/>
                <w:sz w:val="24"/>
                <w:szCs w:val="24"/>
              </w:rPr>
              <w:t>合同总价的10%，在质量保证期12个月满且在招标方收到合同发票后30天内支付给中标人。</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bl>
    <w:p>
      <w:pPr>
        <w:tabs>
          <w:tab w:val="left" w:pos="737"/>
        </w:tabs>
        <w:spacing w:line="36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520" w:lineRule="exact"/>
        <w:jc w:val="center"/>
        <w:rPr>
          <w:rFonts w:ascii="宋体" w:hAnsi="宋体"/>
          <w:b/>
          <w:sz w:val="28"/>
          <w:szCs w:val="28"/>
        </w:rPr>
      </w:pPr>
    </w:p>
    <w:p>
      <w:pPr>
        <w:spacing w:line="520" w:lineRule="exact"/>
        <w:jc w:val="center"/>
        <w:rPr>
          <w:rFonts w:ascii="宋体" w:hAnsi="宋体"/>
          <w:b/>
          <w:sz w:val="24"/>
          <w:szCs w:val="24"/>
        </w:rPr>
      </w:pPr>
    </w:p>
    <w:p>
      <w:pPr>
        <w:spacing w:line="520" w:lineRule="exact"/>
        <w:jc w:val="center"/>
        <w:rPr>
          <w:rFonts w:ascii="宋体" w:hAnsi="宋体"/>
          <w:b/>
          <w:sz w:val="24"/>
          <w:szCs w:val="24"/>
        </w:rPr>
      </w:pPr>
    </w:p>
    <w:p>
      <w:pPr>
        <w:spacing w:line="520" w:lineRule="exact"/>
        <w:rPr>
          <w:rFonts w:ascii="宋体" w:hAnsi="宋体"/>
          <w:b/>
          <w:sz w:val="32"/>
          <w:szCs w:val="32"/>
        </w:rPr>
      </w:pPr>
    </w:p>
    <w:p>
      <w:pPr>
        <w:spacing w:line="520" w:lineRule="exact"/>
        <w:ind w:firstLine="3761" w:firstLineChars="1045"/>
        <w:rPr>
          <w:rFonts w:ascii="仿宋_GB2312" w:eastAsia="仿宋_GB2312"/>
          <w:b/>
          <w:bCs/>
          <w:sz w:val="36"/>
          <w:szCs w:val="36"/>
        </w:rPr>
      </w:pPr>
      <w:r>
        <w:rPr>
          <w:rFonts w:hint="eastAsia" w:ascii="仿宋_GB2312" w:eastAsia="仿宋_GB2312" w:cs="仿宋_GB2312"/>
          <w:b/>
          <w:bCs/>
          <w:sz w:val="36"/>
          <w:szCs w:val="36"/>
        </w:rPr>
        <w:t>第五部分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合同主要条款</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一、技术规范</w:t>
      </w:r>
    </w:p>
    <w:p>
      <w:pPr>
        <w:spacing w:line="520" w:lineRule="exact"/>
        <w:ind w:left="720" w:hanging="90"/>
        <w:rPr>
          <w:rFonts w:ascii="仿宋_GB2312" w:eastAsia="仿宋_GB2312"/>
          <w:sz w:val="28"/>
          <w:szCs w:val="28"/>
        </w:rPr>
      </w:pPr>
      <w:r>
        <w:rPr>
          <w:rFonts w:hint="eastAsia" w:ascii="仿宋_GB2312" w:eastAsia="仿宋_GB2312" w:cs="仿宋_GB2312"/>
          <w:sz w:val="28"/>
          <w:szCs w:val="28"/>
        </w:rPr>
        <w:t>合同与招标文件第三部分的要求应一致。</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二、相关资料</w:t>
      </w:r>
    </w:p>
    <w:p>
      <w:pPr>
        <w:spacing w:line="520" w:lineRule="exact"/>
        <w:ind w:right="436" w:firstLine="537" w:firstLineChars="192"/>
        <w:rPr>
          <w:rFonts w:ascii="仿宋_GB2312" w:eastAsia="仿宋_GB2312"/>
          <w:sz w:val="28"/>
          <w:szCs w:val="28"/>
        </w:rPr>
      </w:pPr>
      <w:r>
        <w:rPr>
          <w:rFonts w:hint="eastAsia" w:ascii="仿宋_GB2312" w:eastAsia="仿宋_GB2312" w:cs="仿宋_GB2312"/>
          <w:sz w:val="28"/>
          <w:szCs w:val="28"/>
        </w:rPr>
        <w:t>合同生效三日内，中标方应向招标方提供一份施工计划，以便于招标方配合工作。</w:t>
      </w:r>
    </w:p>
    <w:p>
      <w:pPr>
        <w:spacing w:line="520" w:lineRule="exact"/>
        <w:ind w:right="436" w:firstLine="548" w:firstLineChars="196"/>
        <w:rPr>
          <w:rFonts w:ascii="仿宋_GB2312" w:eastAsia="仿宋_GB2312" w:cs="仿宋_GB2312"/>
          <w:b/>
          <w:bCs/>
          <w:sz w:val="28"/>
          <w:szCs w:val="28"/>
        </w:rPr>
      </w:pPr>
      <w:r>
        <w:rPr>
          <w:rFonts w:hint="eastAsia" w:ascii="仿宋_GB2312" w:eastAsia="仿宋_GB2312" w:cs="仿宋_GB2312"/>
          <w:b/>
          <w:bCs/>
          <w:sz w:val="28"/>
          <w:szCs w:val="28"/>
        </w:rPr>
        <w:t>三、工期</w:t>
      </w:r>
    </w:p>
    <w:p>
      <w:pPr>
        <w:spacing w:line="520" w:lineRule="exact"/>
        <w:ind w:right="436" w:firstLine="548" w:firstLineChars="196"/>
        <w:rPr>
          <w:rFonts w:ascii="仿宋_GB2312" w:eastAsia="仿宋_GB2312"/>
          <w:b/>
          <w:bCs/>
          <w:sz w:val="28"/>
          <w:szCs w:val="28"/>
        </w:rPr>
      </w:pPr>
      <w:r>
        <w:rPr>
          <w:rFonts w:hint="eastAsia" w:ascii="仿宋_GB2312" w:eastAsia="仿宋_GB2312" w:cs="仿宋_GB2312"/>
          <w:b/>
          <w:bCs/>
          <w:sz w:val="28"/>
          <w:szCs w:val="28"/>
          <w:lang w:val="en-US" w:eastAsia="zh-CN"/>
        </w:rPr>
        <w:t>45</w:t>
      </w:r>
      <w:r>
        <w:rPr>
          <w:rFonts w:hint="eastAsia" w:ascii="仿宋_GB2312" w:eastAsia="仿宋_GB2312" w:cs="仿宋_GB2312"/>
          <w:b/>
          <w:bCs/>
          <w:sz w:val="28"/>
          <w:szCs w:val="28"/>
        </w:rPr>
        <w:t>个日历天</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四、验收标准</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中标方应严格按照招标文件的要求和国家有关标准组织施工，招标方及有关部门按该标准进行验收。</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中标方应向招标方提供</w:t>
      </w:r>
      <w:r>
        <w:rPr>
          <w:rFonts w:hint="eastAsia" w:ascii="仿宋_GB2312" w:eastAsia="仿宋_GB2312" w:cs="仿宋_GB2312"/>
          <w:sz w:val="28"/>
          <w:szCs w:val="28"/>
          <w:lang w:eastAsia="zh-CN"/>
        </w:rPr>
        <w:t>维修</w:t>
      </w:r>
      <w:r>
        <w:rPr>
          <w:rFonts w:hint="eastAsia" w:ascii="仿宋_GB2312" w:eastAsia="仿宋_GB2312" w:cs="仿宋_GB2312"/>
          <w:sz w:val="28"/>
          <w:szCs w:val="28"/>
        </w:rPr>
        <w:t>相关技术文件和检测原始数据。</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五、质量保证</w:t>
      </w:r>
    </w:p>
    <w:p>
      <w:pPr>
        <w:spacing w:line="520" w:lineRule="exact"/>
        <w:ind w:right="-18" w:firstLine="560" w:firstLineChars="200"/>
        <w:rPr>
          <w:rFonts w:ascii="仿宋_GB2312" w:eastAsia="仿宋_GB2312" w:cs="仿宋_GB2312"/>
          <w:sz w:val="28"/>
          <w:szCs w:val="28"/>
        </w:rPr>
      </w:pPr>
      <w:r>
        <w:rPr>
          <w:rFonts w:hint="eastAsia" w:ascii="仿宋_GB2312" w:eastAsia="仿宋_GB2312" w:cs="仿宋_GB2312"/>
          <w:sz w:val="28"/>
          <w:szCs w:val="28"/>
        </w:rPr>
        <w:t>在本项目验收合格后的质量保证期内，如发生质量问题由中标方实行三包，并在</w:t>
      </w:r>
      <w:r>
        <w:rPr>
          <w:rFonts w:ascii="仿宋_GB2312" w:eastAsia="仿宋_GB2312" w:cs="仿宋_GB2312"/>
          <w:sz w:val="28"/>
          <w:szCs w:val="28"/>
        </w:rPr>
        <w:t>24</w:t>
      </w:r>
      <w:r>
        <w:rPr>
          <w:rFonts w:hint="eastAsia" w:ascii="仿宋_GB2312" w:eastAsia="仿宋_GB2312" w:cs="仿宋_GB2312"/>
          <w:sz w:val="28"/>
          <w:szCs w:val="28"/>
        </w:rPr>
        <w:t>小时内服务到位。如因招标方使用不当造成的故障，则由招标方承担责任，中标方配合解决。</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本项目质保期为12个月。</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六、价格与支付</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项目的价格按中标方的投标价格执行。</w:t>
      </w:r>
    </w:p>
    <w:p>
      <w:pPr>
        <w:spacing w:line="520" w:lineRule="exact"/>
        <w:ind w:firstLine="560" w:firstLineChars="200"/>
        <w:rPr>
          <w:rFonts w:ascii="仿宋_GB2312" w:eastAsia="仿宋_GB2312"/>
          <w:b/>
          <w:bCs/>
          <w:sz w:val="28"/>
          <w:szCs w:val="28"/>
        </w:rPr>
      </w:pPr>
      <w:r>
        <w:rPr>
          <w:rFonts w:ascii="仿宋_GB2312" w:eastAsia="仿宋_GB2312" w:cs="仿宋_GB2312"/>
          <w:sz w:val="28"/>
          <w:szCs w:val="28"/>
        </w:rPr>
        <w:t>2.</w:t>
      </w:r>
      <w:r>
        <w:rPr>
          <w:rFonts w:hint="eastAsia" w:ascii="仿宋_GB2312" w:eastAsia="仿宋_GB2312" w:cs="仿宋_GB2312"/>
          <w:sz w:val="28"/>
          <w:szCs w:val="28"/>
        </w:rPr>
        <w:t>项目验收合格并开具正式发票后，招标方在2个月内支付合同总价的</w:t>
      </w:r>
      <w:r>
        <w:rPr>
          <w:rFonts w:ascii="仿宋_GB2312" w:eastAsia="仿宋_GB2312" w:cs="仿宋_GB2312"/>
          <w:sz w:val="28"/>
          <w:szCs w:val="28"/>
        </w:rPr>
        <w:t>90%</w:t>
      </w:r>
      <w:r>
        <w:rPr>
          <w:rFonts w:hint="eastAsia" w:ascii="仿宋_GB2312" w:eastAsia="仿宋_GB2312" w:cs="仿宋_GB2312"/>
          <w:sz w:val="28"/>
          <w:szCs w:val="28"/>
        </w:rPr>
        <w:t>，余款作为质保金待质保期满后一次付清。</w:t>
      </w:r>
    </w:p>
    <w:p>
      <w:pPr>
        <w:spacing w:line="520" w:lineRule="exact"/>
        <w:ind w:left="-90" w:leftChars="-43" w:right="-18" w:firstLine="579" w:firstLineChars="207"/>
        <w:rPr>
          <w:rFonts w:ascii="仿宋_GB2312" w:eastAsia="仿宋_GB2312"/>
          <w:b/>
          <w:bCs/>
          <w:sz w:val="28"/>
          <w:szCs w:val="28"/>
        </w:rPr>
      </w:pPr>
      <w:r>
        <w:rPr>
          <w:rFonts w:hint="eastAsia" w:ascii="仿宋_GB2312" w:eastAsia="仿宋_GB2312" w:cs="仿宋_GB2312"/>
          <w:b/>
          <w:bCs/>
          <w:sz w:val="28"/>
          <w:szCs w:val="28"/>
        </w:rPr>
        <w:t>七、违约责任</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中标方应在招标文件规定的时间内完成本项目，因不可抗力或招标方原因外的延期应得到招标方书面同意，否则每延期一天扣款</w:t>
      </w:r>
      <w:r>
        <w:rPr>
          <w:rFonts w:ascii="仿宋_GB2312" w:eastAsia="仿宋_GB2312" w:cs="仿宋_GB2312"/>
          <w:sz w:val="28"/>
          <w:szCs w:val="28"/>
        </w:rPr>
        <w:t>1000</w:t>
      </w:r>
      <w:r>
        <w:rPr>
          <w:rFonts w:hint="eastAsia" w:ascii="仿宋_GB2312" w:eastAsia="仿宋_GB2312" w:cs="仿宋_GB2312"/>
          <w:sz w:val="28"/>
          <w:szCs w:val="28"/>
        </w:rPr>
        <w:t>元，并承担有关费用。</w:t>
      </w:r>
    </w:p>
    <w:p>
      <w:pPr>
        <w:spacing w:line="520" w:lineRule="exact"/>
        <w:ind w:left="683" w:leftChars="278" w:hanging="100" w:hangingChars="36"/>
        <w:rPr>
          <w:rFonts w:ascii="仿宋_GB2312" w:eastAsia="仿宋_GB2312"/>
          <w:b/>
          <w:bCs/>
          <w:sz w:val="28"/>
          <w:szCs w:val="28"/>
        </w:rPr>
      </w:pPr>
      <w:r>
        <w:rPr>
          <w:rFonts w:hint="eastAsia" w:ascii="仿宋_GB2312" w:eastAsia="仿宋_GB2312" w:cs="仿宋_GB2312"/>
          <w:b/>
          <w:bCs/>
          <w:sz w:val="28"/>
          <w:szCs w:val="28"/>
        </w:rPr>
        <w:t>八、合同的解除和变更</w:t>
      </w:r>
    </w:p>
    <w:p>
      <w:pPr>
        <w:spacing w:line="520" w:lineRule="exact"/>
        <w:ind w:right="436" w:firstLine="585" w:firstLineChars="209"/>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、合同生效后，除不可抗力外不得解除和无故变更，若因计划改变、设计变更必须解除或变更合同时，要求变更方应及时书面通知对方。对方在接到正式通知五个工作日内给予答复，逾期未答复则视为已同意。</w:t>
      </w:r>
    </w:p>
    <w:p>
      <w:pPr>
        <w:spacing w:line="520" w:lineRule="exact"/>
        <w:ind w:right="436" w:firstLine="576" w:firstLineChars="206"/>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、变更或解除合同的日期以招标方和中标方达成的书面协议日期为准。</w:t>
      </w:r>
    </w:p>
    <w:p>
      <w:pPr>
        <w:spacing w:line="520" w:lineRule="exact"/>
        <w:ind w:left="165" w:leftChars="79" w:firstLine="420" w:firstLineChars="15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、变更或解除合同所造成的损失应由责任方承担。</w:t>
      </w:r>
    </w:p>
    <w:p>
      <w:pPr>
        <w:spacing w:line="520" w:lineRule="exact"/>
        <w:ind w:left="1228" w:leftChars="265" w:hanging="672" w:hangingChars="240"/>
        <w:rPr>
          <w:rFonts w:ascii="仿宋_GB2312" w:eastAsia="仿宋_GB2312"/>
          <w:b/>
          <w:bCs/>
          <w:sz w:val="28"/>
          <w:szCs w:val="28"/>
        </w:rPr>
      </w:pPr>
      <w:r>
        <w:rPr>
          <w:rFonts w:hint="eastAsia" w:ascii="仿宋_GB2312" w:eastAsia="仿宋_GB2312" w:cs="仿宋_GB2312"/>
          <w:b/>
          <w:bCs/>
          <w:sz w:val="28"/>
          <w:szCs w:val="28"/>
        </w:rPr>
        <w:t>九、合同的生效及其他</w:t>
      </w:r>
    </w:p>
    <w:p>
      <w:pPr>
        <w:tabs>
          <w:tab w:val="left" w:pos="9450"/>
        </w:tabs>
        <w:spacing w:line="520" w:lineRule="exact"/>
        <w:ind w:right="436" w:firstLine="658" w:firstLineChars="235"/>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、合同中的条款如与中标方固定版本中的条款有不同之处以本合同条款为准。</w:t>
      </w:r>
    </w:p>
    <w:p>
      <w:pPr>
        <w:tabs>
          <w:tab w:val="left" w:pos="9450"/>
        </w:tabs>
        <w:spacing w:line="520" w:lineRule="exact"/>
        <w:ind w:right="436" w:firstLine="638" w:firstLineChars="228"/>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、合同经招标方、中标方的代表签字并加盖单位合同章后即行生效。</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、合同生效后，招标方和中标方都应严格履行合同的一切条款，如出现问题应按照《合同法》及国家现行的有关规定办理。</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、合同在执行过程中出现的未尽事宜，双方在不违背招标文件的原则下协商解决。协商的结果以“纪要”的形式作为合同的附件，与本合同具有同等的法律效力。</w:t>
      </w:r>
    </w:p>
    <w:p>
      <w:pPr>
        <w:spacing w:line="520" w:lineRule="exact"/>
        <w:ind w:right="436" w:firstLine="560" w:firstLineChars="200"/>
        <w:rPr>
          <w:rFonts w:ascii="仿宋_GB2312" w:eastAsia="仿宋_GB2312"/>
          <w:b/>
          <w:bCs/>
          <w:sz w:val="28"/>
          <w:szCs w:val="28"/>
        </w:rPr>
      </w:pPr>
      <w:r>
        <w:rPr>
          <w:rFonts w:ascii="仿宋_GB2312" w:eastAsia="仿宋_GB2312" w:cs="仿宋_GB2312"/>
          <w:sz w:val="28"/>
          <w:szCs w:val="28"/>
        </w:rPr>
        <w:t>5</w:t>
      </w:r>
      <w:r>
        <w:rPr>
          <w:rFonts w:hint="eastAsia" w:ascii="仿宋_GB2312" w:eastAsia="仿宋_GB2312" w:cs="仿宋_GB2312"/>
          <w:sz w:val="28"/>
          <w:szCs w:val="28"/>
        </w:rPr>
        <w:t>、合同一式肆份，双方各执贰份，以便监督双方共同遵守。</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jc w:val="both"/>
        <w:rPr>
          <w:rFonts w:ascii="仿宋_GB2312" w:eastAsia="仿宋_GB2312"/>
          <w:b/>
          <w:bCs/>
          <w:sz w:val="44"/>
          <w:szCs w:val="44"/>
        </w:rPr>
      </w:pP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第六部分</w:t>
      </w:r>
    </w:p>
    <w:p>
      <w:pPr>
        <w:spacing w:line="520" w:lineRule="exact"/>
        <w:jc w:val="center"/>
        <w:rPr>
          <w:rFonts w:ascii="仿宋_GB2312" w:eastAsia="仿宋_GB2312"/>
          <w:sz w:val="36"/>
          <w:szCs w:val="36"/>
        </w:rPr>
      </w:pPr>
      <w:r>
        <w:rPr>
          <w:rFonts w:hint="eastAsia" w:ascii="仿宋_GB2312" w:eastAsia="仿宋_GB2312" w:cs="仿宋_GB2312"/>
          <w:b/>
          <w:bCs/>
          <w:sz w:val="36"/>
          <w:szCs w:val="36"/>
        </w:rPr>
        <w:t>授权书</w:t>
      </w:r>
    </w:p>
    <w:p>
      <w:pPr>
        <w:spacing w:line="520" w:lineRule="exact"/>
        <w:jc w:val="center"/>
        <w:rPr>
          <w:rFonts w:ascii="仿宋_GB2312" w:eastAsia="仿宋_GB2312"/>
          <w:b/>
          <w:bCs/>
          <w:sz w:val="28"/>
          <w:szCs w:val="28"/>
        </w:rPr>
      </w:pPr>
    </w:p>
    <w:p>
      <w:pPr>
        <w:spacing w:line="520" w:lineRule="exact"/>
        <w:rPr>
          <w:rFonts w:ascii="仿宋_GB2312" w:eastAsia="仿宋_GB2312" w:cs="仿宋_GB2312"/>
          <w:sz w:val="28"/>
          <w:szCs w:val="28"/>
        </w:rPr>
      </w:pPr>
    </w:p>
    <w:p>
      <w:pPr>
        <w:spacing w:line="520" w:lineRule="exact"/>
        <w:jc w:val="left"/>
        <w:rPr>
          <w:rFonts w:ascii="仿宋_GB2312" w:eastAsia="仿宋_GB2312"/>
          <w:sz w:val="28"/>
          <w:szCs w:val="28"/>
        </w:rPr>
      </w:pPr>
      <w:r>
        <w:rPr>
          <w:rFonts w:hint="eastAsia" w:ascii="仿宋_GB2312" w:eastAsia="仿宋_GB2312" w:cs="仿宋_GB2312"/>
          <w:sz w:val="28"/>
          <w:szCs w:val="28"/>
        </w:rPr>
        <w:t>本授权书声明：</w:t>
      </w:r>
    </w:p>
    <w:p>
      <w:pPr>
        <w:spacing w:line="520" w:lineRule="exact"/>
        <w:ind w:firstLine="560" w:firstLineChars="200"/>
        <w:jc w:val="left"/>
        <w:rPr>
          <w:rFonts w:ascii="仿宋_GB2312" w:eastAsia="仿宋_GB2312"/>
          <w:sz w:val="28"/>
          <w:szCs w:val="28"/>
          <w:u w:val="single"/>
        </w:rPr>
      </w:pPr>
      <w:r>
        <w:rPr>
          <w:rFonts w:hint="eastAsia" w:ascii="仿宋_GB2312" w:eastAsia="仿宋_GB2312" w:cs="仿宋_GB2312"/>
          <w:sz w:val="28"/>
          <w:szCs w:val="28"/>
        </w:rPr>
        <w:t>在本授权书上签字的（</w:t>
      </w:r>
      <w:r>
        <w:rPr>
          <w:rFonts w:hint="eastAsia" w:ascii="仿宋_GB2312" w:hAnsi="宋体" w:eastAsia="仿宋_GB2312" w:cs="仿宋_GB2312"/>
          <w:sz w:val="28"/>
          <w:szCs w:val="28"/>
        </w:rPr>
        <w:t>法人代表姓名、职务</w:t>
      </w:r>
      <w:r>
        <w:rPr>
          <w:rFonts w:hint="eastAsia" w:ascii="仿宋_GB2312" w:eastAsia="仿宋_GB2312" w:cs="仿宋_GB2312"/>
          <w:sz w:val="28"/>
          <w:szCs w:val="28"/>
        </w:rPr>
        <w:t>）系（</w:t>
      </w:r>
      <w:r>
        <w:rPr>
          <w:rFonts w:hint="eastAsia" w:ascii="仿宋_GB2312" w:hAnsi="宋体" w:eastAsia="仿宋_GB2312" w:cs="仿宋_GB2312"/>
          <w:sz w:val="28"/>
          <w:szCs w:val="28"/>
        </w:rPr>
        <w:t>投标单位名称</w:t>
      </w:r>
      <w:r>
        <w:rPr>
          <w:rFonts w:ascii="仿宋_GB2312" w:eastAsia="仿宋_GB2312" w:cs="仿宋_GB2312"/>
          <w:sz w:val="28"/>
          <w:szCs w:val="28"/>
        </w:rPr>
        <w:t>)</w:t>
      </w:r>
      <w:r>
        <w:rPr>
          <w:rFonts w:hint="eastAsia" w:ascii="仿宋_GB2312" w:eastAsia="仿宋_GB2312" w:cs="仿宋_GB2312"/>
          <w:sz w:val="28"/>
          <w:szCs w:val="28"/>
        </w:rPr>
        <w:t>的法定代表人，现授权（</w:t>
      </w:r>
      <w:r>
        <w:rPr>
          <w:rFonts w:hint="eastAsia" w:ascii="仿宋_GB2312" w:hAnsi="宋体" w:eastAsia="仿宋_GB2312" w:cs="仿宋_GB2312"/>
          <w:sz w:val="28"/>
          <w:szCs w:val="28"/>
        </w:rPr>
        <w:t>姓名、职务</w:t>
      </w:r>
      <w:r>
        <w:rPr>
          <w:rFonts w:hint="eastAsia" w:ascii="仿宋_GB2312" w:eastAsia="仿宋_GB2312" w:cs="仿宋_GB2312"/>
          <w:sz w:val="28"/>
          <w:szCs w:val="28"/>
        </w:rPr>
        <w:t>）为本公司合法代理人，就</w:t>
      </w:r>
      <w:r>
        <w:rPr>
          <w:rFonts w:hint="eastAsia" w:ascii="仿宋_GB2312" w:eastAsia="仿宋_GB2312" w:cs="仿宋_GB2312"/>
          <w:sz w:val="28"/>
          <w:szCs w:val="28"/>
          <w:u w:val="single"/>
        </w:rPr>
        <w:t>中国船舶重工集团应急预警与救援装备股份有限公司武汉分公司</w:t>
      </w:r>
      <w:r>
        <w:rPr>
          <w:rFonts w:hint="eastAsia" w:ascii="仿宋_GB2312" w:eastAsia="仿宋_GB2312" w:cs="仿宋_GB2312"/>
          <w:sz w:val="28"/>
          <w:szCs w:val="28"/>
        </w:rPr>
        <w:t>编号为</w:t>
      </w:r>
      <w:r>
        <w:rPr>
          <w:rFonts w:hint="eastAsia" w:ascii="仿宋_GB2312" w:eastAsia="仿宋_GB2312" w:cs="仿宋_GB2312"/>
          <w:sz w:val="28"/>
          <w:szCs w:val="28"/>
          <w:u w:val="single"/>
        </w:rPr>
        <w:t>HZSB-</w:t>
      </w:r>
      <w:r>
        <w:rPr>
          <w:rFonts w:hint="eastAsia" w:ascii="仿宋_GB2312" w:eastAsia="仿宋_GB2312" w:cs="仿宋_GB2312"/>
          <w:sz w:val="28"/>
          <w:szCs w:val="28"/>
          <w:u w:val="single"/>
          <w:lang w:val="en-US" w:eastAsia="zh-CN"/>
        </w:rPr>
        <w:t>21003</w:t>
      </w:r>
      <w:r>
        <w:rPr>
          <w:rFonts w:hint="eastAsia" w:ascii="仿宋_GB2312" w:eastAsia="仿宋_GB2312" w:cs="仿宋_GB2312"/>
          <w:sz w:val="28"/>
          <w:szCs w:val="28"/>
        </w:rPr>
        <w:t>项目的投标工作以本公司的名义签署投标文件、谈判、签署合同和处理与之相关的一切事务。</w:t>
      </w:r>
    </w:p>
    <w:p>
      <w:pPr>
        <w:ind w:firstLine="518" w:firstLineChars="185"/>
        <w:rPr>
          <w:rFonts w:ascii="仿宋_GB2312" w:eastAsia="仿宋_GB2312"/>
          <w:sz w:val="28"/>
          <w:szCs w:val="28"/>
        </w:rPr>
      </w:pPr>
      <w:r>
        <w:rPr>
          <w:rFonts w:hint="eastAsia" w:ascii="仿宋_GB2312" w:eastAsia="仿宋_GB2312" w:cs="仿宋_GB2312"/>
          <w:sz w:val="28"/>
          <w:szCs w:val="28"/>
        </w:rPr>
        <w:t>本授权书于</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日签字生效，以资证明！</w:t>
      </w:r>
    </w:p>
    <w:p>
      <w:pPr>
        <w:spacing w:line="520" w:lineRule="exact"/>
        <w:rPr>
          <w:rFonts w:ascii="仿宋_GB2312" w:eastAsia="仿宋_GB2312"/>
          <w:sz w:val="28"/>
          <w:szCs w:val="28"/>
        </w:rPr>
      </w:pPr>
    </w:p>
    <w:p>
      <w:pPr>
        <w:spacing w:line="520" w:lineRule="exact"/>
        <w:ind w:firstLine="630" w:firstLineChars="225"/>
        <w:jc w:val="left"/>
        <w:rPr>
          <w:rFonts w:ascii="仿宋_GB2312" w:eastAsia="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ind w:firstLine="1120" w:firstLineChars="400"/>
        <w:rPr>
          <w:rFonts w:ascii="仿宋_GB2312" w:eastAsia="仿宋_GB2312"/>
          <w:sz w:val="28"/>
          <w:szCs w:val="28"/>
        </w:rPr>
      </w:pPr>
      <w:r>
        <w:rPr>
          <w:rFonts w:hint="eastAsia" w:ascii="仿宋_GB2312" w:eastAsia="仿宋_GB2312" w:cs="仿宋_GB2312"/>
          <w:sz w:val="28"/>
          <w:szCs w:val="28"/>
        </w:rPr>
        <w:t>法人代表签字：</w:t>
      </w:r>
    </w:p>
    <w:p>
      <w:pPr>
        <w:spacing w:line="520" w:lineRule="exact"/>
        <w:ind w:firstLine="840" w:firstLineChars="300"/>
        <w:rPr>
          <w:rFonts w:ascii="仿宋_GB2312" w:eastAsia="仿宋_GB2312" w:cs="仿宋_GB2312"/>
          <w:sz w:val="28"/>
          <w:szCs w:val="28"/>
        </w:rPr>
      </w:pPr>
    </w:p>
    <w:p>
      <w:pPr>
        <w:spacing w:line="520" w:lineRule="exact"/>
        <w:ind w:firstLine="1120" w:firstLineChars="400"/>
        <w:rPr>
          <w:rFonts w:ascii="仿宋_GB2312" w:eastAsia="仿宋_GB2312"/>
          <w:sz w:val="28"/>
          <w:szCs w:val="28"/>
        </w:rPr>
      </w:pPr>
      <w:r>
        <w:rPr>
          <w:rFonts w:hint="eastAsia" w:ascii="仿宋_GB2312" w:eastAsia="仿宋_GB2312" w:cs="仿宋_GB2312"/>
          <w:sz w:val="28"/>
          <w:szCs w:val="28"/>
        </w:rPr>
        <w:t>被授权人签字</w:t>
      </w:r>
      <w:r>
        <w:rPr>
          <w:rFonts w:ascii="仿宋_GB2312" w:eastAsia="仿宋_GB2312" w:cs="仿宋_GB2312"/>
          <w:sz w:val="28"/>
          <w:szCs w:val="28"/>
        </w:rPr>
        <w:t>:</w:t>
      </w:r>
    </w:p>
    <w:p>
      <w:pPr>
        <w:spacing w:line="520" w:lineRule="exact"/>
        <w:rPr>
          <w:rFonts w:ascii="仿宋_GB2312" w:eastAsia="仿宋_GB2312"/>
          <w:sz w:val="28"/>
          <w:szCs w:val="28"/>
        </w:rPr>
      </w:pPr>
    </w:p>
    <w:p>
      <w:pPr>
        <w:spacing w:line="520" w:lineRule="exact"/>
        <w:ind w:firstLine="1078" w:firstLineChars="385"/>
        <w:rPr>
          <w:rFonts w:ascii="仿宋_GB2312" w:eastAsia="仿宋_GB2312"/>
          <w:sz w:val="28"/>
          <w:szCs w:val="28"/>
        </w:rPr>
      </w:pPr>
      <w:r>
        <w:rPr>
          <w:rFonts w:hint="eastAsia" w:ascii="仿宋_GB2312" w:eastAsia="仿宋_GB2312" w:cs="仿宋_GB2312"/>
          <w:sz w:val="28"/>
          <w:szCs w:val="28"/>
        </w:rPr>
        <w:t>单位（盖章）：</w:t>
      </w:r>
    </w:p>
    <w:p>
      <w:pPr>
        <w:spacing w:line="520" w:lineRule="exact"/>
        <w:ind w:firstLine="600"/>
        <w:rPr>
          <w:rFonts w:ascii="仿宋_GB2312" w:eastAsia="仿宋_GB2312"/>
          <w:sz w:val="28"/>
          <w:szCs w:val="28"/>
        </w:rPr>
      </w:pPr>
    </w:p>
    <w:p>
      <w:pPr>
        <w:spacing w:line="520" w:lineRule="exact"/>
        <w:ind w:firstLine="1120" w:firstLineChars="400"/>
        <w:rPr>
          <w:rFonts w:ascii="仿宋_GB2312" w:eastAsia="仿宋_GB2312"/>
          <w:sz w:val="28"/>
          <w:szCs w:val="28"/>
        </w:rPr>
      </w:pPr>
      <w:r>
        <w:rPr>
          <w:rFonts w:hint="eastAsia" w:ascii="仿宋_GB2312" w:eastAsia="仿宋_GB2312" w:cs="仿宋_GB2312"/>
          <w:sz w:val="28"/>
          <w:szCs w:val="28"/>
        </w:rPr>
        <w:t>日期：</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p>
    <w:sectPr>
      <w:headerReference r:id="rId4" w:type="first"/>
      <w:headerReference r:id="rId3" w:type="default"/>
      <w:footerReference r:id="rId5" w:type="default"/>
      <w:pgSz w:w="11906" w:h="16838"/>
      <w:pgMar w:top="1418" w:right="1418" w:bottom="1418" w:left="1418" w:header="851" w:footer="425"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大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ind w:right="359" w:rightChars="171"/>
      <w:jc w:val="both"/>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jc w:val="both"/>
      <w:rPr>
        <w:rFonts w:ascii="黑体" w:eastAsia="黑体"/>
        <w:color w:val="000000"/>
        <w:sz w:val="21"/>
        <w:szCs w:val="21"/>
      </w:rPr>
    </w:pPr>
    <w:r>
      <w:rPr>
        <w:rFonts w:hint="eastAsia" w:ascii="汉仪大黑简" w:eastAsia="汉仪大黑简" w:cs="汉仪大黑简"/>
        <w:color w:val="1F497D"/>
        <w:sz w:val="21"/>
        <w:szCs w:val="21"/>
        <w:lang w:eastAsia="zh-CN"/>
      </w:rPr>
      <w:t>南京鹏力焊接机器人维修</w:t>
    </w:r>
    <w:r>
      <w:rPr>
        <w:rFonts w:hint="eastAsia" w:ascii="汉仪大黑简" w:eastAsia="汉仪大黑简" w:cs="汉仪大黑简"/>
        <w:color w:val="1F497D"/>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黑体" w:eastAsia="黑体"/>
        <w:color w:val="000000"/>
        <w:sz w:val="21"/>
        <w:szCs w:val="21"/>
      </w:rPr>
    </w:pPr>
    <w:r>
      <w:rPr>
        <w:rFonts w:hint="eastAsia" w:ascii="汉仪大黑简" w:eastAsia="汉仪大黑简" w:cs="汉仪大黑简"/>
        <w:color w:val="1F497D"/>
        <w:sz w:val="21"/>
        <w:szCs w:val="21"/>
      </w:rPr>
      <w:t>招标文件</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E782EA"/>
    <w:multiLevelType w:val="singleLevel"/>
    <w:tmpl w:val="CCE782EA"/>
    <w:lvl w:ilvl="0" w:tentative="0">
      <w:start w:val="1"/>
      <w:numFmt w:val="chineseCounting"/>
      <w:suff w:val="nothing"/>
      <w:lvlText w:val="%1、"/>
      <w:lvlJc w:val="left"/>
      <w:rPr>
        <w:rFonts w:hint="eastAsia"/>
      </w:rPr>
    </w:lvl>
  </w:abstractNum>
  <w:abstractNum w:abstractNumId="1">
    <w:nsid w:val="D9CB2B27"/>
    <w:multiLevelType w:val="singleLevel"/>
    <w:tmpl w:val="D9CB2B27"/>
    <w:lvl w:ilvl="0" w:tentative="0">
      <w:start w:val="1"/>
      <w:numFmt w:val="decimal"/>
      <w:suff w:val="nothing"/>
      <w:lvlText w:val="%1）"/>
      <w:lvlJc w:val="left"/>
      <w:pPr>
        <w:ind w:left="420" w:leftChars="0" w:firstLine="0" w:firstLineChars="0"/>
      </w:pPr>
    </w:lvl>
  </w:abstractNum>
  <w:abstractNum w:abstractNumId="2">
    <w:nsid w:val="59DFEE0C"/>
    <w:multiLevelType w:val="singleLevel"/>
    <w:tmpl w:val="59DFEE0C"/>
    <w:lvl w:ilvl="0" w:tentative="0">
      <w:start w:val="1"/>
      <w:numFmt w:val="decimal"/>
      <w:suff w:val="nothing"/>
      <w:lvlText w:val="%1）"/>
      <w:lvlJc w:val="left"/>
      <w:pPr>
        <w:ind w:left="280" w:leftChars="0" w:firstLine="0" w:firstLineChars="0"/>
      </w:pPr>
    </w:lvl>
  </w:abstractNum>
  <w:abstractNum w:abstractNumId="3">
    <w:nsid w:val="5E28FA1D"/>
    <w:multiLevelType w:val="singleLevel"/>
    <w:tmpl w:val="5E28FA1D"/>
    <w:lvl w:ilvl="0" w:tentative="0">
      <w:start w:val="4"/>
      <w:numFmt w:val="chineseCounting"/>
      <w:suff w:val="nothing"/>
      <w:lvlText w:val="（%1）"/>
      <w:lvlJc w:val="left"/>
      <w:rPr>
        <w:rFonts w:hint="eastAsia"/>
      </w:rPr>
    </w:lvl>
  </w:abstractNum>
  <w:abstractNum w:abstractNumId="4">
    <w:nsid w:val="5E8F695C"/>
    <w:multiLevelType w:val="singleLevel"/>
    <w:tmpl w:val="5E8F695C"/>
    <w:lvl w:ilvl="0" w:tentative="0">
      <w:start w:val="1"/>
      <w:numFmt w:val="decimal"/>
      <w:suff w:val="nothing"/>
      <w:lvlText w:val="%1）"/>
      <w:lvlJc w:val="left"/>
      <w:pPr>
        <w:ind w:left="140" w:leftChars="0" w:firstLine="0" w:firstLineChars="0"/>
      </w:pPr>
    </w:lvl>
  </w:abstractNum>
  <w:abstractNum w:abstractNumId="5">
    <w:nsid w:val="7C6FB40E"/>
    <w:multiLevelType w:val="singleLevel"/>
    <w:tmpl w:val="7C6FB40E"/>
    <w:lvl w:ilvl="0" w:tentative="0">
      <w:start w:val="1"/>
      <w:numFmt w:val="decimal"/>
      <w:suff w:val="space"/>
      <w:lvlText w:val="%1）"/>
      <w:lvlJc w:val="left"/>
      <w:pPr>
        <w:ind w:left="280" w:leftChars="0" w:firstLine="0" w:firstLineChars="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180"/>
    <w:rsid w:val="00020AE0"/>
    <w:rsid w:val="00026A46"/>
    <w:rsid w:val="00041224"/>
    <w:rsid w:val="00054493"/>
    <w:rsid w:val="00055A15"/>
    <w:rsid w:val="0006099B"/>
    <w:rsid w:val="00062663"/>
    <w:rsid w:val="00067B02"/>
    <w:rsid w:val="000856BF"/>
    <w:rsid w:val="00087278"/>
    <w:rsid w:val="00090B25"/>
    <w:rsid w:val="00093E60"/>
    <w:rsid w:val="000969E0"/>
    <w:rsid w:val="000A0409"/>
    <w:rsid w:val="000A12B6"/>
    <w:rsid w:val="000A7161"/>
    <w:rsid w:val="000A7C7D"/>
    <w:rsid w:val="000B478B"/>
    <w:rsid w:val="000B66B9"/>
    <w:rsid w:val="000C2401"/>
    <w:rsid w:val="000C5306"/>
    <w:rsid w:val="000C7FA9"/>
    <w:rsid w:val="000D226F"/>
    <w:rsid w:val="000E22C7"/>
    <w:rsid w:val="000F1837"/>
    <w:rsid w:val="000F4091"/>
    <w:rsid w:val="0010602A"/>
    <w:rsid w:val="00122C8F"/>
    <w:rsid w:val="00124CAF"/>
    <w:rsid w:val="00143AE1"/>
    <w:rsid w:val="001507A8"/>
    <w:rsid w:val="00152054"/>
    <w:rsid w:val="0016033D"/>
    <w:rsid w:val="0016379D"/>
    <w:rsid w:val="0016494E"/>
    <w:rsid w:val="0016579F"/>
    <w:rsid w:val="00166842"/>
    <w:rsid w:val="00166A7E"/>
    <w:rsid w:val="00170540"/>
    <w:rsid w:val="00172A27"/>
    <w:rsid w:val="00175E2D"/>
    <w:rsid w:val="00183C8D"/>
    <w:rsid w:val="00184641"/>
    <w:rsid w:val="00184A5A"/>
    <w:rsid w:val="0018658C"/>
    <w:rsid w:val="00190864"/>
    <w:rsid w:val="001B2050"/>
    <w:rsid w:val="001B5837"/>
    <w:rsid w:val="001C0349"/>
    <w:rsid w:val="001D2B71"/>
    <w:rsid w:val="001D68DE"/>
    <w:rsid w:val="001D7868"/>
    <w:rsid w:val="001E1219"/>
    <w:rsid w:val="001E51DD"/>
    <w:rsid w:val="001F78DC"/>
    <w:rsid w:val="00210450"/>
    <w:rsid w:val="00210BB4"/>
    <w:rsid w:val="00227DF1"/>
    <w:rsid w:val="002426A7"/>
    <w:rsid w:val="00245811"/>
    <w:rsid w:val="00260464"/>
    <w:rsid w:val="00261C93"/>
    <w:rsid w:val="002753A1"/>
    <w:rsid w:val="00277B16"/>
    <w:rsid w:val="002804EE"/>
    <w:rsid w:val="00281274"/>
    <w:rsid w:val="002A2BBE"/>
    <w:rsid w:val="002A71B7"/>
    <w:rsid w:val="002B0E6E"/>
    <w:rsid w:val="002C4FB9"/>
    <w:rsid w:val="002C63F1"/>
    <w:rsid w:val="002D479C"/>
    <w:rsid w:val="002D7FFB"/>
    <w:rsid w:val="002F0260"/>
    <w:rsid w:val="002F2B27"/>
    <w:rsid w:val="002F6147"/>
    <w:rsid w:val="002F73D3"/>
    <w:rsid w:val="002F7E08"/>
    <w:rsid w:val="00311B2A"/>
    <w:rsid w:val="003143B0"/>
    <w:rsid w:val="00330A86"/>
    <w:rsid w:val="00336E6F"/>
    <w:rsid w:val="00341C26"/>
    <w:rsid w:val="00352A49"/>
    <w:rsid w:val="00354B4B"/>
    <w:rsid w:val="003574DA"/>
    <w:rsid w:val="00360F9A"/>
    <w:rsid w:val="003663C7"/>
    <w:rsid w:val="0036713C"/>
    <w:rsid w:val="00373B2F"/>
    <w:rsid w:val="00373F3C"/>
    <w:rsid w:val="0037522F"/>
    <w:rsid w:val="00380F92"/>
    <w:rsid w:val="003817D4"/>
    <w:rsid w:val="00385243"/>
    <w:rsid w:val="00396D88"/>
    <w:rsid w:val="003A03B3"/>
    <w:rsid w:val="003A45EF"/>
    <w:rsid w:val="003A7ECD"/>
    <w:rsid w:val="003B719C"/>
    <w:rsid w:val="003C1377"/>
    <w:rsid w:val="003C47EE"/>
    <w:rsid w:val="003C5CB7"/>
    <w:rsid w:val="003D2F64"/>
    <w:rsid w:val="003D40EE"/>
    <w:rsid w:val="003E3770"/>
    <w:rsid w:val="003E5924"/>
    <w:rsid w:val="003F085D"/>
    <w:rsid w:val="003F0A59"/>
    <w:rsid w:val="003F1F55"/>
    <w:rsid w:val="003F3259"/>
    <w:rsid w:val="003F3333"/>
    <w:rsid w:val="004122CB"/>
    <w:rsid w:val="00416E32"/>
    <w:rsid w:val="004253C6"/>
    <w:rsid w:val="00426B52"/>
    <w:rsid w:val="00430124"/>
    <w:rsid w:val="00442719"/>
    <w:rsid w:val="00444116"/>
    <w:rsid w:val="00452934"/>
    <w:rsid w:val="0046053D"/>
    <w:rsid w:val="00471EA9"/>
    <w:rsid w:val="0047704B"/>
    <w:rsid w:val="0047741B"/>
    <w:rsid w:val="0048418C"/>
    <w:rsid w:val="00492338"/>
    <w:rsid w:val="004926DF"/>
    <w:rsid w:val="004A00F5"/>
    <w:rsid w:val="004A1149"/>
    <w:rsid w:val="004A7AED"/>
    <w:rsid w:val="004B6AAE"/>
    <w:rsid w:val="004C2BF1"/>
    <w:rsid w:val="004C325E"/>
    <w:rsid w:val="004C6593"/>
    <w:rsid w:val="004D12DE"/>
    <w:rsid w:val="004E1A31"/>
    <w:rsid w:val="004E47D5"/>
    <w:rsid w:val="004F53A2"/>
    <w:rsid w:val="0050343D"/>
    <w:rsid w:val="005057EF"/>
    <w:rsid w:val="00513E91"/>
    <w:rsid w:val="00521685"/>
    <w:rsid w:val="00523B69"/>
    <w:rsid w:val="005337AA"/>
    <w:rsid w:val="00545106"/>
    <w:rsid w:val="005466E2"/>
    <w:rsid w:val="00547BCB"/>
    <w:rsid w:val="00551564"/>
    <w:rsid w:val="00566EB3"/>
    <w:rsid w:val="00567E1A"/>
    <w:rsid w:val="005955BF"/>
    <w:rsid w:val="005A55E5"/>
    <w:rsid w:val="005A5CA4"/>
    <w:rsid w:val="005A7C5C"/>
    <w:rsid w:val="005B2C3D"/>
    <w:rsid w:val="005B7A9F"/>
    <w:rsid w:val="005C0A97"/>
    <w:rsid w:val="005C45BB"/>
    <w:rsid w:val="005D3D5A"/>
    <w:rsid w:val="005E365C"/>
    <w:rsid w:val="005F0707"/>
    <w:rsid w:val="005F4302"/>
    <w:rsid w:val="00605333"/>
    <w:rsid w:val="00606BBD"/>
    <w:rsid w:val="006278CB"/>
    <w:rsid w:val="00634BFF"/>
    <w:rsid w:val="0063641F"/>
    <w:rsid w:val="00642AF4"/>
    <w:rsid w:val="0066093C"/>
    <w:rsid w:val="0066366F"/>
    <w:rsid w:val="0066436B"/>
    <w:rsid w:val="00667EEA"/>
    <w:rsid w:val="006810F7"/>
    <w:rsid w:val="00682608"/>
    <w:rsid w:val="00683C38"/>
    <w:rsid w:val="006906CB"/>
    <w:rsid w:val="00693126"/>
    <w:rsid w:val="006935DB"/>
    <w:rsid w:val="00694C3A"/>
    <w:rsid w:val="006A255B"/>
    <w:rsid w:val="006A59C1"/>
    <w:rsid w:val="006B2174"/>
    <w:rsid w:val="006C5861"/>
    <w:rsid w:val="006C67FA"/>
    <w:rsid w:val="006D205F"/>
    <w:rsid w:val="006D2B0F"/>
    <w:rsid w:val="006D3A5B"/>
    <w:rsid w:val="006D3DBF"/>
    <w:rsid w:val="006D6824"/>
    <w:rsid w:val="006E0C98"/>
    <w:rsid w:val="006E5CEE"/>
    <w:rsid w:val="006F7571"/>
    <w:rsid w:val="00703289"/>
    <w:rsid w:val="0071238F"/>
    <w:rsid w:val="00723827"/>
    <w:rsid w:val="007438A8"/>
    <w:rsid w:val="0074489E"/>
    <w:rsid w:val="0074580A"/>
    <w:rsid w:val="00750146"/>
    <w:rsid w:val="00757C09"/>
    <w:rsid w:val="007731F6"/>
    <w:rsid w:val="00780CC9"/>
    <w:rsid w:val="007935F2"/>
    <w:rsid w:val="007A58F3"/>
    <w:rsid w:val="007B1529"/>
    <w:rsid w:val="007B517D"/>
    <w:rsid w:val="007C2063"/>
    <w:rsid w:val="007C2EE1"/>
    <w:rsid w:val="007C3383"/>
    <w:rsid w:val="007C6A3C"/>
    <w:rsid w:val="007C7C5B"/>
    <w:rsid w:val="007D0C10"/>
    <w:rsid w:val="007D22BE"/>
    <w:rsid w:val="007D703E"/>
    <w:rsid w:val="007E45AB"/>
    <w:rsid w:val="007F4AF0"/>
    <w:rsid w:val="008033B7"/>
    <w:rsid w:val="0080561B"/>
    <w:rsid w:val="00806046"/>
    <w:rsid w:val="0081311D"/>
    <w:rsid w:val="00820FCE"/>
    <w:rsid w:val="00831E6E"/>
    <w:rsid w:val="0084215F"/>
    <w:rsid w:val="00844E49"/>
    <w:rsid w:val="008454D2"/>
    <w:rsid w:val="0085005B"/>
    <w:rsid w:val="00855721"/>
    <w:rsid w:val="0086359D"/>
    <w:rsid w:val="0087126A"/>
    <w:rsid w:val="00872220"/>
    <w:rsid w:val="00887423"/>
    <w:rsid w:val="00893910"/>
    <w:rsid w:val="008B1D6C"/>
    <w:rsid w:val="008B5DBB"/>
    <w:rsid w:val="008B7E64"/>
    <w:rsid w:val="008D2D0E"/>
    <w:rsid w:val="008D4822"/>
    <w:rsid w:val="008F698C"/>
    <w:rsid w:val="00906E3C"/>
    <w:rsid w:val="0091468D"/>
    <w:rsid w:val="00925291"/>
    <w:rsid w:val="00937562"/>
    <w:rsid w:val="00945AFA"/>
    <w:rsid w:val="00962CBE"/>
    <w:rsid w:val="009638BE"/>
    <w:rsid w:val="0096719A"/>
    <w:rsid w:val="009752E6"/>
    <w:rsid w:val="00976B64"/>
    <w:rsid w:val="00987EE8"/>
    <w:rsid w:val="00990E85"/>
    <w:rsid w:val="009A6099"/>
    <w:rsid w:val="009C0EB7"/>
    <w:rsid w:val="009C5642"/>
    <w:rsid w:val="009D2A3B"/>
    <w:rsid w:val="009D63E6"/>
    <w:rsid w:val="009E045E"/>
    <w:rsid w:val="009E18BC"/>
    <w:rsid w:val="00A02330"/>
    <w:rsid w:val="00A05377"/>
    <w:rsid w:val="00A169B7"/>
    <w:rsid w:val="00A16AAB"/>
    <w:rsid w:val="00A20B91"/>
    <w:rsid w:val="00A249BC"/>
    <w:rsid w:val="00A272C3"/>
    <w:rsid w:val="00A30F1D"/>
    <w:rsid w:val="00A32E70"/>
    <w:rsid w:val="00A33620"/>
    <w:rsid w:val="00A444BB"/>
    <w:rsid w:val="00A46F03"/>
    <w:rsid w:val="00A55447"/>
    <w:rsid w:val="00A63F29"/>
    <w:rsid w:val="00A73D9E"/>
    <w:rsid w:val="00A7645B"/>
    <w:rsid w:val="00A863EF"/>
    <w:rsid w:val="00A97C45"/>
    <w:rsid w:val="00AA095D"/>
    <w:rsid w:val="00AA5457"/>
    <w:rsid w:val="00AB641B"/>
    <w:rsid w:val="00AC03AC"/>
    <w:rsid w:val="00AC44D4"/>
    <w:rsid w:val="00AC56C0"/>
    <w:rsid w:val="00AD494D"/>
    <w:rsid w:val="00AE2467"/>
    <w:rsid w:val="00AE2DB7"/>
    <w:rsid w:val="00AF61A1"/>
    <w:rsid w:val="00B16626"/>
    <w:rsid w:val="00B351E0"/>
    <w:rsid w:val="00B5048F"/>
    <w:rsid w:val="00B53009"/>
    <w:rsid w:val="00B61FA0"/>
    <w:rsid w:val="00B67B1D"/>
    <w:rsid w:val="00B74AF1"/>
    <w:rsid w:val="00B809AA"/>
    <w:rsid w:val="00B86993"/>
    <w:rsid w:val="00B9308D"/>
    <w:rsid w:val="00BB0ED4"/>
    <w:rsid w:val="00BB0F97"/>
    <w:rsid w:val="00BB2856"/>
    <w:rsid w:val="00BB39AF"/>
    <w:rsid w:val="00BB6EB4"/>
    <w:rsid w:val="00BD4C39"/>
    <w:rsid w:val="00BE1FB7"/>
    <w:rsid w:val="00BF5BA6"/>
    <w:rsid w:val="00BF608A"/>
    <w:rsid w:val="00C133AA"/>
    <w:rsid w:val="00C1512A"/>
    <w:rsid w:val="00C1662B"/>
    <w:rsid w:val="00C34AA0"/>
    <w:rsid w:val="00C423BE"/>
    <w:rsid w:val="00C43425"/>
    <w:rsid w:val="00C47049"/>
    <w:rsid w:val="00C53160"/>
    <w:rsid w:val="00C71F00"/>
    <w:rsid w:val="00C736D5"/>
    <w:rsid w:val="00C86D2E"/>
    <w:rsid w:val="00C9645D"/>
    <w:rsid w:val="00CA266A"/>
    <w:rsid w:val="00CA5A4E"/>
    <w:rsid w:val="00CB1B9D"/>
    <w:rsid w:val="00CC0E0E"/>
    <w:rsid w:val="00CC1E1B"/>
    <w:rsid w:val="00CC28C1"/>
    <w:rsid w:val="00CF1869"/>
    <w:rsid w:val="00CF2C12"/>
    <w:rsid w:val="00CF6959"/>
    <w:rsid w:val="00D050C2"/>
    <w:rsid w:val="00D11AC9"/>
    <w:rsid w:val="00D24E85"/>
    <w:rsid w:val="00D34DE1"/>
    <w:rsid w:val="00D37C58"/>
    <w:rsid w:val="00D41A23"/>
    <w:rsid w:val="00D51BF8"/>
    <w:rsid w:val="00D66805"/>
    <w:rsid w:val="00D71B96"/>
    <w:rsid w:val="00D7406E"/>
    <w:rsid w:val="00D846D0"/>
    <w:rsid w:val="00DA68D7"/>
    <w:rsid w:val="00DB0069"/>
    <w:rsid w:val="00DB614A"/>
    <w:rsid w:val="00DC0E83"/>
    <w:rsid w:val="00DC1B16"/>
    <w:rsid w:val="00DC614E"/>
    <w:rsid w:val="00DC7B5C"/>
    <w:rsid w:val="00DD6511"/>
    <w:rsid w:val="00DD6AB8"/>
    <w:rsid w:val="00DE2500"/>
    <w:rsid w:val="00DE26E6"/>
    <w:rsid w:val="00DE37CD"/>
    <w:rsid w:val="00DE5752"/>
    <w:rsid w:val="00DF0EC1"/>
    <w:rsid w:val="00E01568"/>
    <w:rsid w:val="00E03436"/>
    <w:rsid w:val="00E04D0F"/>
    <w:rsid w:val="00E053DA"/>
    <w:rsid w:val="00E143CF"/>
    <w:rsid w:val="00E14B58"/>
    <w:rsid w:val="00E231B3"/>
    <w:rsid w:val="00E358CE"/>
    <w:rsid w:val="00E401DC"/>
    <w:rsid w:val="00E41ECD"/>
    <w:rsid w:val="00E51E5E"/>
    <w:rsid w:val="00E53BCC"/>
    <w:rsid w:val="00E57A47"/>
    <w:rsid w:val="00E64D7D"/>
    <w:rsid w:val="00E70851"/>
    <w:rsid w:val="00E713F3"/>
    <w:rsid w:val="00E81923"/>
    <w:rsid w:val="00E834D4"/>
    <w:rsid w:val="00E94AD5"/>
    <w:rsid w:val="00E972E5"/>
    <w:rsid w:val="00EA2631"/>
    <w:rsid w:val="00EA3472"/>
    <w:rsid w:val="00EA6DCE"/>
    <w:rsid w:val="00EA70C8"/>
    <w:rsid w:val="00EA7F7C"/>
    <w:rsid w:val="00EB3F4F"/>
    <w:rsid w:val="00EB772C"/>
    <w:rsid w:val="00EC17C8"/>
    <w:rsid w:val="00EC2654"/>
    <w:rsid w:val="00EC452C"/>
    <w:rsid w:val="00EC4C3A"/>
    <w:rsid w:val="00ED09F7"/>
    <w:rsid w:val="00EF272A"/>
    <w:rsid w:val="00EF3C5E"/>
    <w:rsid w:val="00F03669"/>
    <w:rsid w:val="00F05436"/>
    <w:rsid w:val="00F14F0B"/>
    <w:rsid w:val="00F20E76"/>
    <w:rsid w:val="00F2395C"/>
    <w:rsid w:val="00F24953"/>
    <w:rsid w:val="00F36042"/>
    <w:rsid w:val="00F70C58"/>
    <w:rsid w:val="00F716B4"/>
    <w:rsid w:val="00F85CFE"/>
    <w:rsid w:val="00F8633E"/>
    <w:rsid w:val="00F9266C"/>
    <w:rsid w:val="00FA1086"/>
    <w:rsid w:val="00FA413A"/>
    <w:rsid w:val="00FA7226"/>
    <w:rsid w:val="00FB7BE1"/>
    <w:rsid w:val="00FC7F70"/>
    <w:rsid w:val="00FD06D0"/>
    <w:rsid w:val="00FD50C3"/>
    <w:rsid w:val="00FE484A"/>
    <w:rsid w:val="00FF23CF"/>
    <w:rsid w:val="0139423D"/>
    <w:rsid w:val="02F35104"/>
    <w:rsid w:val="045332DA"/>
    <w:rsid w:val="0491680E"/>
    <w:rsid w:val="06415C19"/>
    <w:rsid w:val="07492CA0"/>
    <w:rsid w:val="07656FD6"/>
    <w:rsid w:val="0850717E"/>
    <w:rsid w:val="08B64514"/>
    <w:rsid w:val="08BA21D8"/>
    <w:rsid w:val="093743BB"/>
    <w:rsid w:val="0A9841A0"/>
    <w:rsid w:val="0C254C79"/>
    <w:rsid w:val="0D952530"/>
    <w:rsid w:val="0DC12CF9"/>
    <w:rsid w:val="0E5D6B95"/>
    <w:rsid w:val="0ED3542D"/>
    <w:rsid w:val="108A121B"/>
    <w:rsid w:val="10C90702"/>
    <w:rsid w:val="12563C73"/>
    <w:rsid w:val="134F12D5"/>
    <w:rsid w:val="13682D6D"/>
    <w:rsid w:val="145E16D7"/>
    <w:rsid w:val="14F329E1"/>
    <w:rsid w:val="166D79B7"/>
    <w:rsid w:val="16BF7F4C"/>
    <w:rsid w:val="17510F88"/>
    <w:rsid w:val="1BCD61D1"/>
    <w:rsid w:val="1BF76B07"/>
    <w:rsid w:val="1EC225DE"/>
    <w:rsid w:val="1F1732D7"/>
    <w:rsid w:val="1F8E2C4F"/>
    <w:rsid w:val="1F914AB3"/>
    <w:rsid w:val="214D14E9"/>
    <w:rsid w:val="246011A9"/>
    <w:rsid w:val="26480410"/>
    <w:rsid w:val="29430E92"/>
    <w:rsid w:val="29F871B0"/>
    <w:rsid w:val="2ABF574E"/>
    <w:rsid w:val="2AD86BAC"/>
    <w:rsid w:val="2B0514D4"/>
    <w:rsid w:val="2B9D399D"/>
    <w:rsid w:val="2DC54A48"/>
    <w:rsid w:val="2DE26386"/>
    <w:rsid w:val="2EE30099"/>
    <w:rsid w:val="31B65CB6"/>
    <w:rsid w:val="34E276CF"/>
    <w:rsid w:val="34EB09BB"/>
    <w:rsid w:val="35EB4000"/>
    <w:rsid w:val="362E4F6C"/>
    <w:rsid w:val="3B12545A"/>
    <w:rsid w:val="3C1A14A9"/>
    <w:rsid w:val="3C2D709C"/>
    <w:rsid w:val="3E01685B"/>
    <w:rsid w:val="3F647F72"/>
    <w:rsid w:val="441734F6"/>
    <w:rsid w:val="447862A8"/>
    <w:rsid w:val="47BD014A"/>
    <w:rsid w:val="47F264B8"/>
    <w:rsid w:val="4890497B"/>
    <w:rsid w:val="4970529A"/>
    <w:rsid w:val="4BAF3C91"/>
    <w:rsid w:val="4BD67BB3"/>
    <w:rsid w:val="4C1739DE"/>
    <w:rsid w:val="4D1E1494"/>
    <w:rsid w:val="4D9E07D1"/>
    <w:rsid w:val="4EB64CC6"/>
    <w:rsid w:val="4F086B46"/>
    <w:rsid w:val="4F17531E"/>
    <w:rsid w:val="52741DC1"/>
    <w:rsid w:val="55B6062C"/>
    <w:rsid w:val="57B92F44"/>
    <w:rsid w:val="588938BC"/>
    <w:rsid w:val="5B29301E"/>
    <w:rsid w:val="5BF7432C"/>
    <w:rsid w:val="5C333DA1"/>
    <w:rsid w:val="606A0D28"/>
    <w:rsid w:val="607C5DA0"/>
    <w:rsid w:val="61260485"/>
    <w:rsid w:val="63554D92"/>
    <w:rsid w:val="63E82A9C"/>
    <w:rsid w:val="67C40A89"/>
    <w:rsid w:val="67F96FD9"/>
    <w:rsid w:val="68A64786"/>
    <w:rsid w:val="69230C8E"/>
    <w:rsid w:val="69897D89"/>
    <w:rsid w:val="6A503888"/>
    <w:rsid w:val="6A846C35"/>
    <w:rsid w:val="6AB639BB"/>
    <w:rsid w:val="6C2B6504"/>
    <w:rsid w:val="6EA20595"/>
    <w:rsid w:val="71DE27E0"/>
    <w:rsid w:val="72D11996"/>
    <w:rsid w:val="730A008F"/>
    <w:rsid w:val="7368027F"/>
    <w:rsid w:val="73F935B4"/>
    <w:rsid w:val="74344BCC"/>
    <w:rsid w:val="748E79F5"/>
    <w:rsid w:val="768E0ED7"/>
    <w:rsid w:val="77825BB5"/>
    <w:rsid w:val="78443763"/>
    <w:rsid w:val="7B7F4204"/>
    <w:rsid w:val="7DBB4C55"/>
    <w:rsid w:val="7DCF5987"/>
    <w:rsid w:val="7DFD3F42"/>
    <w:rsid w:val="7EEA3171"/>
    <w:rsid w:val="7FCA1132"/>
    <w:rsid w:val="7FD06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ind w:left="630" w:hanging="630"/>
    </w:pPr>
    <w:rPr>
      <w:sz w:val="32"/>
      <w:szCs w:val="32"/>
    </w:rPr>
  </w:style>
  <w:style w:type="paragraph" w:styleId="4">
    <w:name w:val="Body Text Indent 2"/>
    <w:basedOn w:val="1"/>
    <w:link w:val="14"/>
    <w:qFormat/>
    <w:uiPriority w:val="99"/>
    <w:pPr>
      <w:ind w:left="630" w:hanging="735"/>
    </w:pPr>
    <w:rPr>
      <w:sz w:val="32"/>
      <w:szCs w:val="32"/>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99"/>
    <w:pPr>
      <w:ind w:left="525" w:hanging="570"/>
    </w:pPr>
    <w:rPr>
      <w:sz w:val="32"/>
      <w:szCs w:val="32"/>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customStyle="1" w:styleId="13">
    <w:name w:val="标题 3 Char"/>
    <w:basedOn w:val="11"/>
    <w:link w:val="2"/>
    <w:semiHidden/>
    <w:qFormat/>
    <w:uiPriority w:val="9"/>
    <w:rPr>
      <w:b/>
      <w:bCs/>
      <w:sz w:val="32"/>
      <w:szCs w:val="32"/>
    </w:rPr>
  </w:style>
  <w:style w:type="character" w:customStyle="1" w:styleId="14">
    <w:name w:val="正文文本缩进 2 Char"/>
    <w:basedOn w:val="11"/>
    <w:link w:val="4"/>
    <w:semiHidden/>
    <w:qFormat/>
    <w:uiPriority w:val="99"/>
    <w:rPr>
      <w:szCs w:val="21"/>
    </w:rPr>
  </w:style>
  <w:style w:type="character" w:customStyle="1" w:styleId="15">
    <w:name w:val="页脚 Char"/>
    <w:basedOn w:val="11"/>
    <w:link w:val="6"/>
    <w:semiHidden/>
    <w:qFormat/>
    <w:uiPriority w:val="99"/>
    <w:rPr>
      <w:sz w:val="18"/>
      <w:szCs w:val="18"/>
    </w:rPr>
  </w:style>
  <w:style w:type="character" w:customStyle="1" w:styleId="16">
    <w:name w:val="正文文本缩进 Char"/>
    <w:basedOn w:val="11"/>
    <w:link w:val="3"/>
    <w:qFormat/>
    <w:uiPriority w:val="99"/>
    <w:rPr>
      <w:szCs w:val="21"/>
    </w:rPr>
  </w:style>
  <w:style w:type="character" w:customStyle="1" w:styleId="17">
    <w:name w:val="正文文本缩进 3 Char"/>
    <w:basedOn w:val="11"/>
    <w:link w:val="8"/>
    <w:semiHidden/>
    <w:qFormat/>
    <w:uiPriority w:val="99"/>
    <w:rPr>
      <w:sz w:val="16"/>
      <w:szCs w:val="16"/>
    </w:rPr>
  </w:style>
  <w:style w:type="character" w:customStyle="1" w:styleId="18">
    <w:name w:val="页眉 Char"/>
    <w:basedOn w:val="11"/>
    <w:link w:val="7"/>
    <w:semiHidden/>
    <w:qFormat/>
    <w:uiPriority w:val="99"/>
    <w:rPr>
      <w:sz w:val="18"/>
      <w:szCs w:val="18"/>
    </w:rPr>
  </w:style>
  <w:style w:type="paragraph" w:customStyle="1" w:styleId="19">
    <w:name w:val="列出段落1"/>
    <w:basedOn w:val="1"/>
    <w:qFormat/>
    <w:uiPriority w:val="99"/>
    <w:pPr>
      <w:ind w:firstLine="420" w:firstLineChars="200"/>
    </w:pPr>
    <w:rPr>
      <w:rFonts w:ascii="Calibri" w:hAnsi="Calibri" w:cs="Calibri"/>
    </w:rPr>
  </w:style>
  <w:style w:type="paragraph" w:customStyle="1" w:styleId="20">
    <w:name w:val="标准"/>
    <w:basedOn w:val="1"/>
    <w:qFormat/>
    <w:uiPriority w:val="0"/>
    <w:pPr>
      <w:adjustRightInd w:val="0"/>
      <w:spacing w:line="360" w:lineRule="auto"/>
      <w:textAlignment w:val="baseline"/>
    </w:pPr>
    <w:rPr>
      <w:kern w:val="0"/>
      <w:sz w:val="28"/>
      <w:szCs w:val="20"/>
    </w:rPr>
  </w:style>
  <w:style w:type="paragraph" w:customStyle="1" w:styleId="21">
    <w:name w:val="Body text|1"/>
    <w:basedOn w:val="1"/>
    <w:qFormat/>
    <w:uiPriority w:val="0"/>
    <w:pPr>
      <w:widowControl w:val="0"/>
      <w:shd w:val="clear" w:color="auto" w:fill="auto"/>
      <w:spacing w:line="48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1825</Words>
  <Characters>10407</Characters>
  <Lines>86</Lines>
  <Paragraphs>24</Paragraphs>
  <TotalTime>8</TotalTime>
  <ScaleCrop>false</ScaleCrop>
  <LinksUpToDate>false</LinksUpToDate>
  <CharactersWithSpaces>12208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2020-09-29T17:13:00Z</dcterms:created>
  <dc:creator>lyz</dc:creator>
  <cp:lastModifiedBy>Administrator</cp:lastModifiedBy>
  <cp:lastPrinted>2021-03-08T08:01:00Z</cp:lastPrinted>
  <dcterms:modified xsi:type="dcterms:W3CDTF">2021-03-22T09:59:01Z</dcterms:modified>
  <dc:title>华舟重工                                                    设备大修招标文件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