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color w:val="auto"/>
          <w:sz w:val="32"/>
          <w:szCs w:val="32"/>
          <w:lang w:val="en-US"/>
        </w:rPr>
      </w:pPr>
      <w:r>
        <w:rPr>
          <w:rFonts w:hint="eastAsia" w:ascii="仿宋_GB2312" w:hAnsi="宋体" w:eastAsia="仿宋_GB2312" w:cs="仿宋_GB2312"/>
          <w:b/>
          <w:color w:val="auto"/>
          <w:kern w:val="2"/>
          <w:sz w:val="32"/>
          <w:szCs w:val="32"/>
          <w:lang w:val="en-US" w:eastAsia="zh-CN" w:bidi="ar"/>
        </w:rPr>
        <w:t>某型钢桥构件运输</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eastAsia="仿宋_GB2312" w:cs="仿宋_GB2312"/>
          <w:color w:val="auto"/>
          <w:sz w:val="32"/>
          <w:szCs w:val="32"/>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color w:val="auto"/>
          <w:sz w:val="32"/>
          <w:szCs w:val="32"/>
          <w:lang w:val="en-US"/>
        </w:rPr>
      </w:pPr>
      <w:r>
        <w:rPr>
          <w:rFonts w:hint="eastAsia" w:ascii="仿宋_GB2312" w:hAnsi="宋体" w:eastAsia="仿宋_GB2312" w:cs="仿宋_GB2312"/>
          <w:b/>
          <w:color w:val="auto"/>
          <w:kern w:val="2"/>
          <w:sz w:val="32"/>
          <w:szCs w:val="32"/>
          <w:lang w:val="en-US" w:eastAsia="zh-CN" w:bidi="ar"/>
        </w:rPr>
        <w:t>招 标 文 件</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bCs/>
          <w:color w:val="auto"/>
          <w:sz w:val="32"/>
          <w:szCs w:val="32"/>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color w:val="auto"/>
          <w:sz w:val="32"/>
          <w:szCs w:val="32"/>
          <w:lang w:val="en-US"/>
        </w:rPr>
      </w:pPr>
      <w:r>
        <w:rPr>
          <w:rFonts w:hint="eastAsia" w:ascii="仿宋_GB2312" w:hAnsi="宋体" w:eastAsia="仿宋_GB2312" w:cs="仿宋_GB2312"/>
          <w:b/>
          <w:color w:val="auto"/>
          <w:kern w:val="2"/>
          <w:sz w:val="32"/>
          <w:szCs w:val="32"/>
          <w:lang w:val="en-US" w:eastAsia="zh-CN" w:bidi="ar"/>
        </w:rPr>
        <w:t>招标编号：HZYS-20010</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firstLineChars="5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bCs/>
          <w:color w:val="auto"/>
          <w:kern w:val="2"/>
          <w:sz w:val="28"/>
          <w:szCs w:val="28"/>
          <w:lang w:val="en-US" w:eastAsia="zh-CN" w:bidi="ar"/>
        </w:rPr>
        <w:t>招标人：</w:t>
      </w:r>
      <w:r>
        <w:rPr>
          <w:rFonts w:hint="eastAsia" w:ascii="仿宋_GB2312" w:hAnsi="宋体" w:eastAsia="仿宋_GB2312" w:cs="仿宋_GB2312"/>
          <w:color w:val="auto"/>
          <w:kern w:val="2"/>
          <w:sz w:val="28"/>
          <w:szCs w:val="28"/>
          <w:lang w:val="en-US" w:eastAsia="zh-CN" w:bidi="ar"/>
        </w:rPr>
        <w:t>中国船舶重工集团应急预警与救援装备股份有限公司</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2520" w:firstLineChars="900"/>
        <w:jc w:val="left"/>
        <w:rPr>
          <w:rFonts w:hint="eastAsia" w:ascii="仿宋_GB2312" w:hAnsi="宋体" w:eastAsia="仿宋_GB2312" w:cs="仿宋_GB2312"/>
          <w:bCs/>
          <w:color w:val="auto"/>
          <w:sz w:val="28"/>
          <w:szCs w:val="28"/>
          <w:lang w:val="en-US"/>
        </w:rPr>
      </w:pPr>
      <w:r>
        <w:rPr>
          <w:rFonts w:hint="eastAsia" w:ascii="仿宋_GB2312" w:hAnsi="宋体" w:eastAsia="仿宋_GB2312" w:cs="仿宋_GB2312"/>
          <w:color w:val="auto"/>
          <w:kern w:val="2"/>
          <w:sz w:val="28"/>
          <w:szCs w:val="28"/>
          <w:lang w:val="en-US" w:eastAsia="zh-CN" w:bidi="ar"/>
        </w:rPr>
        <w:t>赤壁分公司</w:t>
      </w:r>
      <w:r>
        <w:rPr>
          <w:rFonts w:hint="eastAsia" w:ascii="仿宋_GB2312" w:hAnsi="宋体" w:eastAsia="仿宋_GB2312" w:cs="仿宋_GB2312"/>
          <w:bCs/>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jc w:val="left"/>
        <w:rPr>
          <w:rFonts w:hint="eastAsia" w:ascii="仿宋_GB2312" w:hAnsi="宋体" w:eastAsia="仿宋_GB2312" w:cs="仿宋_GB2312"/>
          <w:bCs/>
          <w:color w:val="auto"/>
          <w:kern w:val="2"/>
          <w:sz w:val="28"/>
          <w:szCs w:val="28"/>
          <w:lang w:val="en-US" w:eastAsia="zh-CN" w:bidi="ar"/>
        </w:rPr>
      </w:pPr>
      <w:r>
        <w:rPr>
          <w:rFonts w:hint="eastAsia" w:ascii="仿宋_GB2312" w:hAnsi="宋体" w:eastAsia="仿宋_GB2312" w:cs="仿宋_GB2312"/>
          <w:bCs/>
          <w:color w:val="auto"/>
          <w:kern w:val="2"/>
          <w:sz w:val="28"/>
          <w:szCs w:val="28"/>
          <w:lang w:val="en-US" w:eastAsia="zh-CN" w:bidi="ar"/>
        </w:rPr>
        <w:t>地  址：湖北省赤壁市中伙产业园</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bCs/>
          <w:color w:val="auto"/>
          <w:kern w:val="2"/>
          <w:sz w:val="28"/>
          <w:szCs w:val="28"/>
          <w:lang w:val="en-US" w:eastAsia="zh-CN" w:bidi="ar"/>
        </w:rPr>
        <w:t>电  话：</w:t>
      </w:r>
      <w:r>
        <w:rPr>
          <w:rFonts w:hint="eastAsia" w:ascii="仿宋_GB2312" w:hAnsi="宋体" w:eastAsia="仿宋_GB2312" w:cs="仿宋_GB2312"/>
          <w:color w:val="auto"/>
          <w:kern w:val="2"/>
          <w:sz w:val="28"/>
          <w:szCs w:val="28"/>
          <w:lang w:val="en-US" w:eastAsia="zh-CN" w:bidi="ar"/>
        </w:rPr>
        <w:t>15972406515</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jc w:val="left"/>
        <w:rPr>
          <w:rFonts w:hint="eastAsia" w:ascii="仿宋_GB2312" w:hAnsi="宋体" w:eastAsia="仿宋_GB2312" w:cs="仿宋_GB2312"/>
          <w:bCs/>
          <w:color w:val="auto"/>
          <w:kern w:val="2"/>
          <w:sz w:val="28"/>
          <w:szCs w:val="28"/>
          <w:lang w:val="en-US" w:eastAsia="zh-CN" w:bidi="ar"/>
        </w:rPr>
      </w:pPr>
      <w:r>
        <w:rPr>
          <w:rFonts w:hint="eastAsia" w:ascii="仿宋_GB2312" w:hAnsi="宋体" w:eastAsia="仿宋_GB2312" w:cs="仿宋_GB2312"/>
          <w:bCs/>
          <w:color w:val="auto"/>
          <w:kern w:val="2"/>
          <w:sz w:val="28"/>
          <w:szCs w:val="28"/>
          <w:lang w:val="en-US" w:eastAsia="zh-CN" w:bidi="ar"/>
        </w:rPr>
        <w:t xml:space="preserve">传  真：0715-5361377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jc w:val="left"/>
        <w:rPr>
          <w:rFonts w:hint="eastAsia" w:ascii="仿宋_GB2312" w:hAnsi="宋体" w:eastAsia="仿宋_GB2312" w:cs="仿宋_GB2312"/>
          <w:bCs/>
          <w:color w:val="auto"/>
          <w:kern w:val="2"/>
          <w:sz w:val="28"/>
          <w:szCs w:val="28"/>
          <w:lang w:val="en-US" w:eastAsia="zh-CN" w:bidi="ar"/>
        </w:rPr>
      </w:pPr>
      <w:r>
        <w:rPr>
          <w:rFonts w:hint="eastAsia" w:ascii="仿宋_GB2312" w:hAnsi="宋体" w:eastAsia="仿宋_GB2312" w:cs="仿宋_GB2312"/>
          <w:bCs/>
          <w:color w:val="auto"/>
          <w:kern w:val="2"/>
          <w:sz w:val="28"/>
          <w:szCs w:val="28"/>
          <w:lang w:val="en-US" w:eastAsia="zh-CN" w:bidi="ar"/>
        </w:rPr>
        <w:t>开标时间：2020年9月9日上午9:00</w:t>
      </w:r>
    </w:p>
    <w:p>
      <w:pPr>
        <w:keepNext w:val="0"/>
        <w:keepLines w:val="0"/>
        <w:widowControl w:val="0"/>
        <w:suppressLineNumbers w:val="0"/>
        <w:kinsoku w:val="0"/>
        <w:overflowPunct w:val="0"/>
        <w:autoSpaceDE w:val="0"/>
        <w:autoSpaceDN w:val="0"/>
        <w:spacing w:before="0" w:beforeAutospacing="0" w:after="0" w:afterAutospacing="0" w:line="560" w:lineRule="exact"/>
        <w:ind w:left="1396" w:leftChars="665" w:right="0" w:firstLine="0" w:firstLineChars="0"/>
        <w:jc w:val="left"/>
        <w:rPr>
          <w:rFonts w:hint="eastAsia" w:ascii="仿宋_GB2312" w:hAnsi="宋体" w:eastAsia="仿宋_GB2312" w:cs="仿宋_GB2312"/>
          <w:bCs/>
          <w:color w:val="auto"/>
          <w:kern w:val="2"/>
          <w:sz w:val="28"/>
          <w:szCs w:val="28"/>
          <w:lang w:val="en-US" w:eastAsia="zh-CN" w:bidi="ar"/>
        </w:rPr>
      </w:pPr>
      <w:r>
        <w:rPr>
          <w:rFonts w:hint="eastAsia" w:ascii="仿宋_GB2312" w:hAnsi="宋体" w:eastAsia="仿宋_GB2312" w:cs="仿宋_GB2312"/>
          <w:bCs/>
          <w:color w:val="auto"/>
          <w:kern w:val="2"/>
          <w:sz w:val="28"/>
          <w:szCs w:val="28"/>
          <w:lang w:val="en-US" w:eastAsia="zh-CN" w:bidi="ar"/>
        </w:rPr>
        <w:t>开标地点：</w:t>
      </w:r>
      <w:r>
        <w:rPr>
          <w:rFonts w:hint="eastAsia" w:ascii="仿宋_GB2312" w:hAnsi="宋体" w:eastAsia="仿宋_GB2312" w:cs="仿宋_GB2312"/>
          <w:color w:val="auto"/>
          <w:kern w:val="2"/>
          <w:sz w:val="28"/>
          <w:szCs w:val="28"/>
          <w:lang w:val="en-US" w:eastAsia="zh-CN" w:bidi="ar"/>
        </w:rPr>
        <w:t>中国船舶重工集团应急预警与救援装备股份有限公司销售大楼5楼招标中心</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中国船舶重工集团应急预警与救援装备股份有限公司赤壁分公司</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r>
        <w:rPr>
          <w:rFonts w:hint="eastAsia" w:ascii="仿宋_GB2312" w:hAnsi="宋体" w:eastAsia="仿宋_GB2312" w:cs="仿宋_GB2312"/>
          <w:bCs/>
          <w:color w:val="auto"/>
          <w:kern w:val="2"/>
          <w:sz w:val="28"/>
          <w:szCs w:val="28"/>
          <w:lang w:val="en-US" w:eastAsia="zh-CN" w:bidi="ar"/>
        </w:rPr>
        <w:t>二0二0年九月一日</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both"/>
        <w:rPr>
          <w:rFonts w:hint="eastAsia" w:ascii="仿宋_GB2312" w:hAnsi="宋体" w:eastAsia="仿宋_GB2312" w:cs="仿宋_GB2312"/>
          <w:bCs/>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both"/>
        <w:rPr>
          <w:rFonts w:hint="eastAsia" w:ascii="仿宋_GB2312" w:hAnsi="宋体" w:eastAsia="仿宋_GB2312" w:cs="仿宋_GB2312"/>
          <w:bCs/>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05" w:right="0" w:firstLine="105"/>
        <w:jc w:val="left"/>
        <w:rPr>
          <w:rFonts w:hint="eastAsia" w:ascii="仿宋_GB2312" w:hAnsi="宋体" w:eastAsia="仿宋_GB2312" w:cs="仿宋_GB2312"/>
          <w:b/>
          <w:bCs/>
          <w:color w:val="auto"/>
          <w:sz w:val="32"/>
          <w:szCs w:val="32"/>
          <w:lang w:val="en-US"/>
        </w:rPr>
      </w:pPr>
      <w:r>
        <w:rPr>
          <w:rFonts w:hint="eastAsia" w:ascii="仿宋_GB2312" w:hAnsi="宋体" w:eastAsia="仿宋_GB2312" w:cs="仿宋_GB2312"/>
          <w:color w:val="auto"/>
          <w:kern w:val="2"/>
          <w:sz w:val="28"/>
          <w:szCs w:val="28"/>
          <w:lang w:val="en-US" w:eastAsia="zh-CN" w:bidi="ar"/>
        </w:rPr>
        <w:t xml:space="preserve">                          </w:t>
      </w:r>
      <w:r>
        <w:rPr>
          <w:rFonts w:hint="eastAsia" w:ascii="仿宋_GB2312" w:hAnsi="宋体" w:eastAsia="仿宋_GB2312" w:cs="仿宋_GB2312"/>
          <w:b/>
          <w:bCs/>
          <w:color w:val="auto"/>
          <w:kern w:val="2"/>
          <w:sz w:val="28"/>
          <w:szCs w:val="28"/>
          <w:lang w:val="en-US" w:eastAsia="zh-CN" w:bidi="ar"/>
        </w:rPr>
        <w:t xml:space="preserve"> </w:t>
      </w:r>
      <w:r>
        <w:rPr>
          <w:rFonts w:hint="eastAsia" w:ascii="仿宋_GB2312" w:hAnsi="宋体" w:eastAsia="仿宋_GB2312" w:cs="仿宋_GB2312"/>
          <w:b/>
          <w:bCs/>
          <w:color w:val="auto"/>
          <w:kern w:val="2"/>
          <w:sz w:val="32"/>
          <w:szCs w:val="32"/>
          <w:lang w:val="en-US" w:eastAsia="zh-CN" w:bidi="ar"/>
        </w:rPr>
        <w:t xml:space="preserve"> 目   录</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05"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第一部分：招标邀请书.....................................3</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第二部分：投标人须知.....................................4</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第三部分：投标文件要求...................................8</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第四部分：运输要求..................................... 9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第五部分：投标书格式....................................10</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第六部分：主要合同条款..................................16</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kern w:val="2"/>
          <w:sz w:val="28"/>
          <w:szCs w:val="28"/>
          <w:lang w:val="en-US" w:eastAsia="zh-CN" w:bidi="ar"/>
        </w:rPr>
      </w:pPr>
    </w:p>
    <w:p>
      <w:pPr>
        <w:pStyle w:val="3"/>
        <w:keepNext w:val="0"/>
        <w:keepLines w:val="0"/>
        <w:pageBreakBefore w:val="0"/>
        <w:widowControl/>
        <w:kinsoku w:val="0"/>
        <w:wordWrap/>
        <w:overflowPunct w:val="0"/>
        <w:topLinePunct w:val="0"/>
        <w:autoSpaceDE w:val="0"/>
        <w:autoSpaceDN w:val="0"/>
        <w:bidi w:val="0"/>
        <w:adjustRightInd/>
        <w:snapToGrid/>
        <w:spacing w:before="0" w:beforeAutospacing="0" w:after="0" w:afterAutospacing="0" w:line="700" w:lineRule="exact"/>
        <w:ind w:left="0" w:right="363"/>
        <w:jc w:val="center"/>
        <w:textAlignment w:val="auto"/>
        <w:outlineLvl w:val="9"/>
        <w:rPr>
          <w:rFonts w:hint="eastAsia" w:ascii="仿宋_GB2312" w:hAnsi="宋体" w:eastAsia="仿宋_GB2312" w:cs="仿宋_GB2312"/>
          <w:b/>
          <w:bCs w:val="0"/>
          <w:color w:val="auto"/>
          <w:sz w:val="32"/>
          <w:szCs w:val="32"/>
          <w:lang w:val="en-US"/>
        </w:rPr>
      </w:pPr>
      <w:bookmarkStart w:id="0" w:name="_GoBack"/>
      <w:bookmarkEnd w:id="0"/>
      <w:r>
        <w:rPr>
          <w:rFonts w:hint="eastAsia" w:ascii="仿宋_GB2312" w:hAnsi="宋体" w:eastAsia="仿宋_GB2312" w:cs="Times New Roman"/>
          <w:b/>
          <w:bCs w:val="0"/>
          <w:color w:val="auto"/>
          <w:kern w:val="2"/>
          <w:sz w:val="28"/>
          <w:szCs w:val="28"/>
          <w:lang w:val="en-US" w:eastAsia="zh-CN" w:bidi="ar"/>
        </w:rPr>
        <w:br w:type="page"/>
      </w:r>
      <w:r>
        <w:rPr>
          <w:rFonts w:hint="eastAsia" w:ascii="仿宋_GB2312" w:hAnsi="宋体" w:eastAsia="仿宋_GB2312" w:cs="仿宋_GB2312"/>
          <w:b/>
          <w:bCs w:val="0"/>
          <w:color w:val="auto"/>
          <w:sz w:val="32"/>
          <w:szCs w:val="32"/>
          <w:lang w:eastAsia="zh-CN"/>
        </w:rPr>
        <w:t>第一部分</w:t>
      </w:r>
    </w:p>
    <w:p>
      <w:pPr>
        <w:pStyle w:val="3"/>
        <w:keepNext w:val="0"/>
        <w:keepLines w:val="0"/>
        <w:pageBreakBefore w:val="0"/>
        <w:widowControl/>
        <w:kinsoku w:val="0"/>
        <w:wordWrap/>
        <w:overflowPunct w:val="0"/>
        <w:topLinePunct w:val="0"/>
        <w:autoSpaceDE w:val="0"/>
        <w:autoSpaceDN w:val="0"/>
        <w:bidi w:val="0"/>
        <w:adjustRightInd/>
        <w:snapToGrid/>
        <w:spacing w:before="0" w:beforeAutospacing="0" w:after="0" w:afterAutospacing="0" w:line="700" w:lineRule="exact"/>
        <w:ind w:left="0" w:right="363"/>
        <w:jc w:val="center"/>
        <w:textAlignment w:val="auto"/>
        <w:outlineLvl w:val="9"/>
        <w:rPr>
          <w:rFonts w:hint="eastAsia" w:ascii="仿宋_GB2312" w:eastAsia="仿宋_GB2312" w:cs="仿宋_GB2312"/>
          <w:b/>
          <w:bCs/>
          <w:color w:val="auto"/>
          <w:sz w:val="32"/>
          <w:szCs w:val="32"/>
          <w:lang w:val="en-US" w:eastAsia="zh-CN"/>
        </w:rPr>
      </w:pPr>
      <w:r>
        <w:rPr>
          <w:rFonts w:hint="eastAsia" w:ascii="仿宋_GB2312" w:eastAsia="仿宋_GB2312" w:cs="仿宋_GB2312"/>
          <w:b/>
          <w:bCs/>
          <w:color w:val="auto"/>
          <w:sz w:val="32"/>
          <w:szCs w:val="32"/>
          <w:lang w:eastAsia="zh-CN"/>
        </w:rPr>
        <w:t>招标邀请书</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bCs/>
          <w:color w:val="auto"/>
          <w:sz w:val="28"/>
          <w:szCs w:val="28"/>
          <w:lang w:val="en-US"/>
        </w:rPr>
      </w:pPr>
      <w:r>
        <w:rPr>
          <w:rFonts w:hint="eastAsia" w:ascii="仿宋_GB2312" w:hAnsi="Times New Roman" w:eastAsia="仿宋_GB2312" w:cs="仿宋_GB2312"/>
          <w:color w:val="auto"/>
          <w:kern w:val="2"/>
          <w:sz w:val="28"/>
          <w:szCs w:val="28"/>
          <w:lang w:val="en-US" w:eastAsia="zh-CN" w:bidi="ar"/>
        </w:rPr>
        <w:t>我分公司就</w:t>
      </w:r>
      <w:r>
        <w:rPr>
          <w:rFonts w:hint="eastAsia" w:ascii="仿宋_GB2312" w:hAnsi="宋体" w:eastAsia="仿宋_GB2312" w:cs="仿宋_GB2312"/>
          <w:color w:val="auto"/>
          <w:kern w:val="2"/>
          <w:sz w:val="28"/>
          <w:szCs w:val="28"/>
          <w:lang w:val="en-US" w:eastAsia="zh-CN" w:bidi="ar"/>
        </w:rPr>
        <w:t>承制的工程编号YM2020-4 某型钢桥构件运输</w:t>
      </w:r>
      <w:r>
        <w:rPr>
          <w:rFonts w:hint="eastAsia" w:ascii="仿宋_GB2312" w:hAnsi="Times New Roman" w:eastAsia="仿宋_GB2312" w:cs="仿宋_GB2312"/>
          <w:color w:val="auto"/>
          <w:kern w:val="2"/>
          <w:sz w:val="28"/>
          <w:szCs w:val="28"/>
          <w:lang w:val="en-US" w:eastAsia="zh-CN" w:bidi="ar"/>
        </w:rPr>
        <w:t>进行公开招标（招标编号HZYS-20010），</w:t>
      </w:r>
      <w:r>
        <w:rPr>
          <w:rFonts w:hint="eastAsia" w:ascii="仿宋_GB2312" w:hAnsi="Times New Roman" w:eastAsia="仿宋_GB2312" w:cs="仿宋_GB2312"/>
          <w:b/>
          <w:bCs w:val="0"/>
          <w:color w:val="auto"/>
          <w:kern w:val="2"/>
          <w:sz w:val="28"/>
          <w:szCs w:val="28"/>
          <w:lang w:val="en-US" w:eastAsia="zh-CN" w:bidi="ar"/>
        </w:rPr>
        <w:t xml:space="preserve"> </w:t>
      </w:r>
      <w:r>
        <w:rPr>
          <w:rFonts w:hint="eastAsia" w:ascii="仿宋_GB2312" w:hAnsi="Times New Roman" w:eastAsia="仿宋_GB2312" w:cs="仿宋_GB2312"/>
          <w:color w:val="auto"/>
          <w:kern w:val="2"/>
          <w:sz w:val="28"/>
          <w:szCs w:val="28"/>
          <w:lang w:val="en-US" w:eastAsia="zh-CN" w:bidi="ar"/>
        </w:rPr>
        <w:t>欢迎贵单位参加投标。</w:t>
      </w:r>
    </w:p>
    <w:p>
      <w:pPr>
        <w:pStyle w:val="3"/>
        <w:widowControl/>
        <w:kinsoku w:val="0"/>
        <w:overflowPunct w:val="0"/>
        <w:autoSpaceDE w:val="0"/>
        <w:autoSpaceDN w:val="0"/>
        <w:spacing w:before="0" w:beforeAutospacing="0" w:after="0" w:afterAutospacing="0" w:line="560" w:lineRule="exact"/>
        <w:ind w:left="-105" w:leftChars="-50" w:right="360" w:firstLine="660" w:firstLineChars="236"/>
        <w:jc w:val="left"/>
        <w:rPr>
          <w:rFonts w:hint="eastAsia" w:ascii="仿宋_GB2312" w:eastAsia="仿宋_GB2312" w:cs="仿宋_GB2312"/>
          <w:color w:val="auto"/>
          <w:sz w:val="28"/>
          <w:szCs w:val="28"/>
          <w:lang w:val="en-US"/>
        </w:rPr>
      </w:pPr>
      <w:r>
        <w:rPr>
          <w:rFonts w:hint="eastAsia" w:ascii="仿宋_GB2312" w:eastAsia="仿宋_GB2312" w:cs="仿宋_GB2312"/>
          <w:color w:val="auto"/>
          <w:sz w:val="28"/>
          <w:szCs w:val="28"/>
          <w:lang w:eastAsia="zh-CN"/>
        </w:rPr>
        <w:t>一、招标项目：</w:t>
      </w:r>
    </w:p>
    <w:p>
      <w:pPr>
        <w:pStyle w:val="3"/>
        <w:widowControl/>
        <w:kinsoku w:val="0"/>
        <w:overflowPunct w:val="0"/>
        <w:autoSpaceDE w:val="0"/>
        <w:autoSpaceDN w:val="0"/>
        <w:spacing w:before="0" w:beforeAutospacing="0" w:after="0" w:afterAutospacing="0" w:line="560" w:lineRule="exact"/>
        <w:ind w:left="0" w:leftChars="0" w:right="360" w:firstLine="560" w:firstLineChars="200"/>
        <w:jc w:val="left"/>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rPr>
        <w:t>1</w:t>
      </w:r>
      <w:r>
        <w:rPr>
          <w:rFonts w:hint="eastAsia" w:ascii="仿宋_GB2312" w:eastAsia="仿宋_GB2312" w:cs="仿宋_GB2312"/>
          <w:color w:val="auto"/>
          <w:sz w:val="28"/>
          <w:szCs w:val="28"/>
          <w:lang w:val="en-US" w:eastAsia="zh-CN"/>
        </w:rPr>
        <w:t>.</w:t>
      </w:r>
      <w:r>
        <w:rPr>
          <w:rFonts w:hint="eastAsia" w:ascii="仿宋_GB2312" w:eastAsia="仿宋_GB2312" w:cs="仿宋_GB2312"/>
          <w:color w:val="auto"/>
          <w:sz w:val="28"/>
          <w:szCs w:val="28"/>
          <w:lang w:eastAsia="zh-CN"/>
        </w:rPr>
        <w:t>招标内容：钢桥黑件、螺栓、桁架销等镀锌构件，共计</w:t>
      </w:r>
      <w:r>
        <w:rPr>
          <w:rFonts w:hint="eastAsia" w:ascii="仿宋_GB2312" w:eastAsia="仿宋_GB2312" w:cs="仿宋_GB2312"/>
          <w:color w:val="auto"/>
          <w:sz w:val="28"/>
          <w:szCs w:val="28"/>
          <w:lang w:val="en-US" w:eastAsia="zh-CN"/>
        </w:rPr>
        <w:t>942.3吨；</w:t>
      </w:r>
    </w:p>
    <w:p>
      <w:pPr>
        <w:pStyle w:val="3"/>
        <w:widowControl/>
        <w:kinsoku w:val="0"/>
        <w:overflowPunct w:val="0"/>
        <w:autoSpaceDE w:val="0"/>
        <w:autoSpaceDN w:val="0"/>
        <w:spacing w:before="0" w:beforeAutospacing="0" w:after="0" w:afterAutospacing="0" w:line="560" w:lineRule="exact"/>
        <w:ind w:left="0" w:leftChars="0" w:right="36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2.运输起止地点：由湖北省赤壁市运输至江苏溧阳（江苏国强镀锌实业有限公司）。</w:t>
      </w: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50" w:right="0" w:rightChars="0" w:firstLine="560" w:firstLineChars="200"/>
        <w:jc w:val="left"/>
        <w:rPr>
          <w:rFonts w:hint="eastAsia" w:ascii="仿宋_GB2312" w:hAnsi="仿宋_GB2312" w:eastAsia="仿宋_GB2312" w:cs="仿宋_GB2312"/>
          <w:b w:val="0"/>
          <w:bCs/>
          <w:color w:val="auto"/>
          <w:kern w:val="2"/>
          <w:sz w:val="28"/>
          <w:szCs w:val="28"/>
          <w:lang w:val="en-US" w:eastAsia="zh-CN" w:bidi="ar"/>
        </w:rPr>
      </w:pPr>
      <w:r>
        <w:rPr>
          <w:rFonts w:hint="eastAsia" w:ascii="仿宋_GB2312" w:hAnsi="仿宋_GB2312" w:eastAsia="仿宋_GB2312" w:cs="仿宋_GB2312"/>
          <w:color w:val="auto"/>
          <w:sz w:val="28"/>
          <w:szCs w:val="28"/>
          <w:lang w:val="en-US" w:eastAsia="zh-CN"/>
        </w:rPr>
        <w:t>二、</w:t>
      </w:r>
      <w:r>
        <w:rPr>
          <w:rFonts w:hint="eastAsia" w:ascii="仿宋_GB2312" w:hAnsi="仿宋_GB2312" w:eastAsia="仿宋_GB2312" w:cs="仿宋_GB2312"/>
          <w:b w:val="0"/>
          <w:bCs/>
          <w:color w:val="auto"/>
          <w:kern w:val="2"/>
          <w:sz w:val="28"/>
          <w:szCs w:val="28"/>
          <w:lang w:val="en-US" w:eastAsia="zh-CN" w:bidi="ar"/>
        </w:rPr>
        <w:t>交货期及要求：</w:t>
      </w: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50" w:right="0" w:rightChars="0" w:firstLine="560" w:firstLineChars="200"/>
        <w:jc w:val="left"/>
        <w:rPr>
          <w:rFonts w:hint="eastAsia" w:ascii="仿宋_GB2312" w:hAnsi="仿宋_GB2312" w:eastAsia="仿宋_GB2312" w:cs="仿宋_GB2312"/>
          <w:b w:val="0"/>
          <w:bCs/>
          <w:color w:val="auto"/>
          <w:sz w:val="28"/>
          <w:szCs w:val="28"/>
          <w:lang w:val="en-US"/>
        </w:rPr>
      </w:pPr>
      <w:r>
        <w:rPr>
          <w:rFonts w:hint="eastAsia" w:ascii="仿宋_GB2312" w:hAnsi="仿宋_GB2312" w:eastAsia="仿宋_GB2312" w:cs="仿宋_GB2312"/>
          <w:b w:val="0"/>
          <w:bCs/>
          <w:color w:val="auto"/>
          <w:kern w:val="0"/>
          <w:sz w:val="28"/>
          <w:szCs w:val="28"/>
          <w:lang w:val="en-US" w:eastAsia="zh-CN" w:bidi="ar"/>
        </w:rPr>
        <w:t>预计2020年9月25日开始发货，分批发运，以电话通知为准。</w:t>
      </w:r>
      <w:r>
        <w:rPr>
          <w:rFonts w:hint="eastAsia" w:ascii="仿宋_GB2312" w:hAnsi="仿宋_GB2312" w:eastAsia="仿宋_GB2312" w:cs="仿宋_GB2312"/>
          <w:b w:val="0"/>
          <w:bCs/>
          <w:color w:val="auto"/>
          <w:kern w:val="2"/>
          <w:sz w:val="28"/>
          <w:szCs w:val="28"/>
          <w:lang w:val="en-US" w:eastAsia="zh-CN" w:bidi="ar"/>
        </w:rPr>
        <w:t>要求中标方严格按甲方要求，及时满足发运要求（响应时间不得超过24小时）。</w:t>
      </w: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50" w:right="0" w:rightChars="0"/>
        <w:jc w:val="left"/>
        <w:rPr>
          <w:rFonts w:hint="eastAsia" w:ascii="仿宋_GB2312" w:hAnsi="仿宋_GB2312" w:eastAsia="仿宋_GB2312" w:cs="仿宋_GB2312"/>
          <w:b w:val="0"/>
          <w:bCs/>
          <w:color w:val="auto"/>
          <w:sz w:val="28"/>
          <w:szCs w:val="28"/>
          <w:lang w:val="en-US" w:eastAsia="zh-CN"/>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 w:firstLineChars="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1258" w:rightChars="-599" w:firstLine="140" w:firstLineChars="5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1258" w:rightChars="-599" w:firstLine="140" w:firstLineChars="50"/>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4642" w:firstLineChars="1445"/>
        <w:jc w:val="left"/>
        <w:rPr>
          <w:rFonts w:hint="eastAsia" w:ascii="仿宋_GB2312" w:hAnsi="宋体" w:eastAsia="仿宋_GB2312" w:cs="仿宋_GB2312"/>
          <w:b/>
          <w:bCs w:val="0"/>
          <w:color w:val="auto"/>
          <w:sz w:val="32"/>
          <w:szCs w:val="32"/>
          <w:lang w:val="en-US"/>
        </w:rPr>
      </w:pPr>
      <w:r>
        <w:rPr>
          <w:rFonts w:hint="eastAsia" w:ascii="仿宋_GB2312" w:hAnsi="宋体" w:eastAsia="仿宋_GB2312" w:cs="仿宋_GB2312"/>
          <w:b/>
          <w:bCs w:val="0"/>
          <w:color w:val="auto"/>
          <w:kern w:val="2"/>
          <w:sz w:val="32"/>
          <w:szCs w:val="32"/>
          <w:lang w:val="en-US" w:eastAsia="zh-CN" w:bidi="ar"/>
        </w:rPr>
        <w:t>第二部分</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b/>
          <w:bCs w:val="0"/>
          <w:color w:val="auto"/>
          <w:kern w:val="2"/>
          <w:sz w:val="32"/>
          <w:szCs w:val="32"/>
          <w:lang w:val="en-US" w:eastAsia="zh-CN" w:bidi="ar"/>
        </w:rPr>
      </w:pPr>
      <w:r>
        <w:rPr>
          <w:rFonts w:hint="eastAsia" w:ascii="仿宋_GB2312" w:hAnsi="宋体" w:eastAsia="仿宋_GB2312" w:cs="仿宋_GB2312"/>
          <w:b/>
          <w:bCs w:val="0"/>
          <w:color w:val="auto"/>
          <w:kern w:val="2"/>
          <w:sz w:val="32"/>
          <w:szCs w:val="32"/>
          <w:lang w:val="en-US" w:eastAsia="zh-CN" w:bidi="ar"/>
        </w:rPr>
        <w:t xml:space="preserve">                          投 标 人 须 知</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2"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b/>
          <w:bCs w:val="0"/>
          <w:color w:val="auto"/>
          <w:kern w:val="2"/>
          <w:sz w:val="28"/>
          <w:szCs w:val="28"/>
          <w:lang w:val="en-US" w:eastAsia="zh-CN" w:bidi="ar"/>
        </w:rPr>
        <w:t>一、投标文件要求</w:t>
      </w:r>
      <w:r>
        <w:rPr>
          <w:rFonts w:hint="eastAsia" w:ascii="仿宋_GB2312" w:hAnsi="宋体" w:eastAsia="仿宋_GB2312" w:cs="仿宋_GB2312"/>
          <w:color w:val="auto"/>
          <w:kern w:val="2"/>
          <w:sz w:val="28"/>
          <w:szCs w:val="28"/>
          <w:lang w:val="en-US" w:eastAsia="zh-CN" w:bidi="ar"/>
        </w:rPr>
        <w:t>：</w:t>
      </w:r>
    </w:p>
    <w:p>
      <w:pPr>
        <w:keepNext w:val="0"/>
        <w:keepLines w:val="0"/>
        <w:widowControl w:val="0"/>
        <w:suppressLineNumbers w:val="0"/>
        <w:kinsoku w:val="0"/>
        <w:overflowPunct w:val="0"/>
        <w:autoSpaceDE w:val="0"/>
        <w:autoSpaceDN w:val="0"/>
        <w:spacing w:before="0" w:beforeAutospacing="0" w:after="0" w:afterAutospacing="0" w:line="560" w:lineRule="exact"/>
        <w:ind w:right="-18"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1.投标单位编制的投标书应按照招标文件所规定的格式内容逐项填写齐全并提交全部资格文件，否则投标无效。</w:t>
      </w:r>
    </w:p>
    <w:p>
      <w:pPr>
        <w:keepNext w:val="0"/>
        <w:keepLines w:val="0"/>
        <w:widowControl w:val="0"/>
        <w:suppressLineNumbers w:val="0"/>
        <w:kinsoku w:val="0"/>
        <w:overflowPunct w:val="0"/>
        <w:autoSpaceDE w:val="0"/>
        <w:autoSpaceDN w:val="0"/>
        <w:spacing w:before="0" w:beforeAutospacing="0" w:after="0" w:afterAutospacing="0" w:line="560" w:lineRule="exact"/>
        <w:ind w:right="-18"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2.投标书应按照规定一式贰份（分别标以正本一份、副本一份）正本和副本如有差别，以正本为准；投标文件中的大写金额和小写金额不一致的以大写金额为准；总价金额与单价金额不一致的，以单价金额为准，但单价金额小数点有明显错误的除外。</w:t>
      </w:r>
    </w:p>
    <w:p>
      <w:pPr>
        <w:keepNext w:val="0"/>
        <w:keepLines w:val="0"/>
        <w:widowControl w:val="0"/>
        <w:suppressLineNumbers w:val="0"/>
        <w:kinsoku w:val="0"/>
        <w:overflowPunct w:val="0"/>
        <w:autoSpaceDE w:val="0"/>
        <w:autoSpaceDN w:val="0"/>
        <w:spacing w:before="0" w:beforeAutospacing="0" w:after="0" w:afterAutospacing="0" w:line="560" w:lineRule="exact"/>
        <w:ind w:right="-18"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3.投标单位必须按照招标文件的要求对招标技术文件中的产品进行投标，并附必要的文字说明。</w:t>
      </w:r>
    </w:p>
    <w:p>
      <w:pPr>
        <w:keepNext w:val="0"/>
        <w:keepLines w:val="0"/>
        <w:widowControl w:val="0"/>
        <w:suppressLineNumbers w:val="0"/>
        <w:kinsoku w:val="0"/>
        <w:overflowPunct w:val="0"/>
        <w:autoSpaceDE w:val="0"/>
        <w:autoSpaceDN w:val="0"/>
        <w:spacing w:before="0" w:beforeAutospacing="0" w:after="0" w:afterAutospacing="0" w:line="560" w:lineRule="exact"/>
        <w:ind w:right="-18"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4.投标书应字迹清楚、内容齐全、表达准确、不应有涂改增删处。如需修改应有文字修改函，并盖法定代表人印章，一式二份，分别标以正本一份、副本一份。</w:t>
      </w:r>
    </w:p>
    <w:p>
      <w:pPr>
        <w:keepNext w:val="0"/>
        <w:keepLines w:val="0"/>
        <w:widowControl w:val="0"/>
        <w:suppressLineNumbers w:val="0"/>
        <w:kinsoku w:val="0"/>
        <w:overflowPunct w:val="0"/>
        <w:autoSpaceDE w:val="0"/>
        <w:autoSpaceDN w:val="0"/>
        <w:spacing w:before="0" w:beforeAutospacing="0" w:after="0" w:afterAutospacing="0" w:line="560" w:lineRule="exact"/>
        <w:ind w:right="-18"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5.投标书及修改文件一律用A４号纸。</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562" w:firstLineChars="200"/>
        <w:jc w:val="left"/>
        <w:rPr>
          <w:rFonts w:hint="eastAsia" w:ascii="仿宋_GB2312" w:hAnsi="宋体" w:eastAsia="仿宋_GB2312" w:cs="仿宋_GB2312"/>
          <w:b/>
          <w:bCs w:val="0"/>
          <w:color w:val="auto"/>
          <w:kern w:val="2"/>
          <w:sz w:val="28"/>
          <w:szCs w:val="28"/>
          <w:lang w:val="en-US" w:eastAsia="zh-CN" w:bidi="ar"/>
        </w:rPr>
      </w:pPr>
      <w:r>
        <w:rPr>
          <w:rFonts w:hint="eastAsia" w:ascii="仿宋_GB2312" w:hAnsi="宋体" w:eastAsia="仿宋_GB2312" w:cs="仿宋_GB2312"/>
          <w:b/>
          <w:bCs w:val="0"/>
          <w:color w:val="auto"/>
          <w:kern w:val="2"/>
          <w:sz w:val="28"/>
          <w:szCs w:val="28"/>
          <w:lang w:val="en-US" w:eastAsia="zh-CN" w:bidi="ar"/>
        </w:rPr>
        <w:t>二、投标保证金</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560" w:firstLineChars="200"/>
        <w:jc w:val="left"/>
        <w:rPr>
          <w:rFonts w:hint="eastAsia" w:ascii="仿宋_GB2312" w:hAnsi="宋体" w:eastAsia="仿宋_GB2312" w:cs="仿宋_GB2312"/>
          <w:color w:val="auto"/>
          <w:sz w:val="28"/>
          <w:szCs w:val="28"/>
          <w:lang w:eastAsia="zh-CN"/>
        </w:rPr>
      </w:pPr>
      <w:r>
        <w:rPr>
          <w:rFonts w:hint="eastAsia" w:ascii="仿宋_GB2312" w:hAnsi="宋体" w:eastAsia="仿宋_GB2312" w:cs="仿宋_GB2312"/>
          <w:color w:val="auto"/>
          <w:sz w:val="28"/>
          <w:szCs w:val="28"/>
          <w:lang w:val="en-US"/>
        </w:rPr>
        <w:t>1</w:t>
      </w:r>
      <w:r>
        <w:rPr>
          <w:rFonts w:hint="eastAsia" w:ascii="仿宋_GB2312" w:hAnsi="宋体" w:eastAsia="仿宋_GB2312" w:cs="仿宋_GB2312"/>
          <w:color w:val="auto"/>
          <w:sz w:val="28"/>
          <w:szCs w:val="28"/>
          <w:lang w:val="en-US" w:eastAsia="zh-CN"/>
        </w:rPr>
        <w:t>.</w:t>
      </w:r>
      <w:r>
        <w:rPr>
          <w:rFonts w:hint="eastAsia" w:ascii="仿宋_GB2312" w:hAnsi="宋体" w:eastAsia="仿宋_GB2312" w:cs="仿宋_GB2312"/>
          <w:color w:val="auto"/>
          <w:sz w:val="28"/>
          <w:szCs w:val="28"/>
          <w:lang w:eastAsia="zh-CN"/>
        </w:rPr>
        <w:t>本次投标，投标单位应缴纳</w:t>
      </w:r>
      <w:r>
        <w:rPr>
          <w:rFonts w:hint="eastAsia" w:ascii="仿宋_GB2312" w:hAnsi="宋体" w:eastAsia="仿宋_GB2312" w:cs="仿宋_GB2312"/>
          <w:color w:val="auto"/>
          <w:sz w:val="28"/>
          <w:szCs w:val="28"/>
          <w:lang w:val="en-US" w:eastAsia="zh-CN"/>
        </w:rPr>
        <w:t>壹</w:t>
      </w:r>
      <w:r>
        <w:rPr>
          <w:rFonts w:hint="eastAsia" w:ascii="仿宋_GB2312" w:hAnsi="宋体" w:eastAsia="仿宋_GB2312" w:cs="仿宋_GB2312"/>
          <w:color w:val="auto"/>
          <w:sz w:val="28"/>
          <w:szCs w:val="28"/>
          <w:lang w:eastAsia="zh-CN"/>
        </w:rPr>
        <w:t>万元投标保证金。</w:t>
      </w:r>
      <w:r>
        <w:rPr>
          <w:rFonts w:hint="eastAsia" w:ascii="仿宋_GB2312" w:hAnsi="宋体" w:eastAsia="仿宋_GB2312" w:cs="仿宋_GB2312"/>
          <w:color w:val="auto"/>
          <w:kern w:val="0"/>
          <w:sz w:val="28"/>
          <w:szCs w:val="28"/>
          <w:lang w:eastAsia="zh-CN"/>
        </w:rPr>
        <w:t>投标保证金由投标人以网银形式在规定时间内交至公司财务部门，</w:t>
      </w:r>
      <w:r>
        <w:rPr>
          <w:rFonts w:hint="eastAsia" w:ascii="仿宋_GB2312" w:hAnsi="宋体" w:eastAsia="仿宋_GB2312" w:cs="仿宋_GB2312"/>
          <w:color w:val="auto"/>
          <w:sz w:val="28"/>
          <w:szCs w:val="28"/>
          <w:lang w:eastAsia="zh-CN"/>
        </w:rPr>
        <w:t>如投标人有应收账款在我公司，投标时可书面承诺在其应收账款中扣除</w:t>
      </w:r>
      <w:r>
        <w:rPr>
          <w:rFonts w:hint="eastAsia" w:ascii="仿宋_GB2312" w:hAnsi="宋体" w:eastAsia="仿宋_GB2312" w:cs="仿宋_GB2312"/>
          <w:color w:val="auto"/>
          <w:sz w:val="28"/>
          <w:szCs w:val="28"/>
          <w:lang w:val="en-US" w:eastAsia="zh-CN"/>
        </w:rPr>
        <w:t>壹</w:t>
      </w:r>
      <w:r>
        <w:rPr>
          <w:rFonts w:hint="eastAsia" w:ascii="仿宋_GB2312" w:hAnsi="宋体" w:eastAsia="仿宋_GB2312" w:cs="仿宋_GB2312"/>
          <w:color w:val="auto"/>
          <w:sz w:val="28"/>
          <w:szCs w:val="28"/>
          <w:lang w:eastAsia="zh-CN"/>
        </w:rPr>
        <w:t>万元作为投标保证金。</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sz w:val="28"/>
          <w:szCs w:val="28"/>
          <w:lang w:val="en-US" w:eastAsia="zh-CN"/>
        </w:rPr>
        <w:t>2.</w:t>
      </w:r>
      <w:r>
        <w:rPr>
          <w:rFonts w:hint="eastAsia" w:ascii="仿宋_GB2312" w:hAnsi="宋体" w:eastAsia="仿宋_GB2312" w:cs="仿宋_GB2312"/>
          <w:color w:val="auto"/>
          <w:kern w:val="2"/>
          <w:sz w:val="28"/>
          <w:szCs w:val="28"/>
          <w:lang w:val="en-US" w:eastAsia="zh-CN" w:bidi="ar"/>
        </w:rPr>
        <w:t>缴纳保证金账号信息</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560" w:firstLineChars="200"/>
        <w:jc w:val="left"/>
        <w:rPr>
          <w:rFonts w:hint="eastAsia" w:ascii="仿宋_GB2312" w:hAnsi="宋体" w:eastAsia="仿宋_GB2312" w:cs="仿宋_GB2312"/>
          <w:b w:val="0"/>
          <w:bCs/>
          <w:color w:val="auto"/>
          <w:sz w:val="28"/>
          <w:szCs w:val="28"/>
          <w:lang w:eastAsia="zh-CN"/>
        </w:rPr>
      </w:pPr>
      <w:r>
        <w:rPr>
          <w:rFonts w:hint="eastAsia" w:ascii="仿宋_GB2312" w:hAnsi="宋体" w:eastAsia="仿宋_GB2312" w:cs="仿宋_GB2312"/>
          <w:b w:val="0"/>
          <w:bCs/>
          <w:color w:val="auto"/>
          <w:sz w:val="28"/>
          <w:szCs w:val="28"/>
          <w:lang w:eastAsia="zh-CN"/>
        </w:rPr>
        <w:t>单位名称：中国船舶重工集团应急预警与救援装备股份有限公司赤壁分公司</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840" w:firstLineChars="300"/>
        <w:jc w:val="left"/>
        <w:rPr>
          <w:rFonts w:hint="eastAsia" w:ascii="仿宋_GB2312" w:hAnsi="宋体" w:eastAsia="仿宋_GB2312" w:cs="仿宋_GB2312"/>
          <w:b w:val="0"/>
          <w:bCs/>
          <w:color w:val="auto"/>
          <w:sz w:val="28"/>
          <w:szCs w:val="28"/>
          <w:lang w:eastAsia="zh-CN"/>
        </w:rPr>
      </w:pPr>
      <w:r>
        <w:rPr>
          <w:rFonts w:hint="eastAsia" w:ascii="仿宋_GB2312" w:hAnsi="宋体" w:eastAsia="仿宋_GB2312" w:cs="仿宋_GB2312"/>
          <w:b w:val="0"/>
          <w:bCs/>
          <w:color w:val="auto"/>
          <w:sz w:val="28"/>
          <w:szCs w:val="28"/>
          <w:lang w:eastAsia="zh-CN"/>
        </w:rPr>
        <w:t>开 户 行：中国农业银行股份有限公司赤壁市体育路支行</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840" w:firstLineChars="300"/>
        <w:jc w:val="left"/>
        <w:rPr>
          <w:rFonts w:hint="eastAsia" w:ascii="仿宋_GB2312" w:hAnsi="宋体" w:eastAsia="仿宋_GB2312" w:cs="仿宋_GB2312"/>
          <w:b w:val="0"/>
          <w:bCs/>
          <w:color w:val="auto"/>
          <w:kern w:val="2"/>
          <w:sz w:val="28"/>
          <w:szCs w:val="28"/>
          <w:lang w:val="en-US" w:eastAsia="zh-CN" w:bidi="ar"/>
        </w:rPr>
      </w:pPr>
      <w:r>
        <w:rPr>
          <w:rFonts w:hint="eastAsia" w:ascii="仿宋_GB2312" w:hAnsi="宋体" w:eastAsia="仿宋_GB2312" w:cs="仿宋_GB2312"/>
          <w:b w:val="0"/>
          <w:bCs/>
          <w:color w:val="auto"/>
          <w:kern w:val="2"/>
          <w:sz w:val="28"/>
          <w:szCs w:val="28"/>
          <w:lang w:val="en-US" w:eastAsia="zh-CN" w:bidi="ar"/>
        </w:rPr>
        <w:t>帐    号：17-695401040002693</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840" w:firstLineChars="300"/>
        <w:jc w:val="left"/>
        <w:rPr>
          <w:rFonts w:hint="eastAsia" w:ascii="仿宋_GB2312" w:hAnsi="宋体" w:eastAsia="仿宋_GB2312" w:cs="仿宋_GB2312"/>
          <w:b w:val="0"/>
          <w:bCs/>
          <w:color w:val="auto"/>
          <w:kern w:val="2"/>
          <w:sz w:val="28"/>
          <w:szCs w:val="28"/>
          <w:lang w:val="en-US" w:eastAsia="zh-CN" w:bidi="ar"/>
        </w:rPr>
      </w:pPr>
      <w:r>
        <w:rPr>
          <w:rFonts w:hint="eastAsia" w:ascii="仿宋_GB2312" w:hAnsi="宋体" w:eastAsia="仿宋_GB2312" w:cs="仿宋_GB2312"/>
          <w:b w:val="0"/>
          <w:bCs/>
          <w:color w:val="auto"/>
          <w:kern w:val="2"/>
          <w:sz w:val="28"/>
          <w:szCs w:val="28"/>
          <w:lang w:val="en-US" w:eastAsia="zh-CN" w:bidi="ar"/>
        </w:rPr>
        <w:t>退保证金联系人：邵志蓉        联系电话：15972406515</w:t>
      </w:r>
    </w:p>
    <w:p>
      <w:pPr>
        <w:keepNext w:val="0"/>
        <w:keepLines w:val="0"/>
        <w:widowControl w:val="0"/>
        <w:numPr>
          <w:numId w:val="0"/>
        </w:numPr>
        <w:suppressLineNumbers w:val="0"/>
        <w:kinsoku w:val="0"/>
        <w:overflowPunct w:val="0"/>
        <w:autoSpaceDE w:val="0"/>
        <w:autoSpaceDN w:val="0"/>
        <w:spacing w:before="0" w:beforeAutospacing="0" w:after="0" w:afterAutospacing="0" w:line="560" w:lineRule="exact"/>
        <w:ind w:right="7" w:rightChars="0"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3.如发生下列任何情况，投标保证金将不予返还：</w:t>
      </w:r>
    </w:p>
    <w:p>
      <w:pPr>
        <w:keepNext w:val="0"/>
        <w:keepLines w:val="0"/>
        <w:widowControl w:val="0"/>
        <w:numPr>
          <w:ilvl w:val="0"/>
          <w:numId w:val="1"/>
        </w:numPr>
        <w:suppressLineNumbers w:val="0"/>
        <w:kinsoku w:val="0"/>
        <w:overflowPunct w:val="0"/>
        <w:autoSpaceDE w:val="0"/>
        <w:autoSpaceDN w:val="0"/>
        <w:spacing w:before="0" w:beforeAutospacing="0" w:after="0" w:afterAutospacing="0" w:line="560" w:lineRule="exact"/>
        <w:ind w:right="7" w:rightChars="0"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投标单位在有效期内自行撤消投标书。</w:t>
      </w:r>
    </w:p>
    <w:p>
      <w:pPr>
        <w:keepNext w:val="0"/>
        <w:keepLines w:val="0"/>
        <w:widowControl w:val="0"/>
        <w:numPr>
          <w:ilvl w:val="0"/>
          <w:numId w:val="1"/>
        </w:numPr>
        <w:suppressLineNumbers w:val="0"/>
        <w:kinsoku w:val="0"/>
        <w:overflowPunct w:val="0"/>
        <w:autoSpaceDE w:val="0"/>
        <w:autoSpaceDN w:val="0"/>
        <w:spacing w:before="0" w:beforeAutospacing="0" w:after="0" w:afterAutospacing="0" w:line="560" w:lineRule="exact"/>
        <w:ind w:right="7" w:rightChars="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中标后不按规定签订合同。</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2" w:firstLineChars="200"/>
        <w:jc w:val="left"/>
        <w:rPr>
          <w:rFonts w:hint="eastAsia" w:ascii="仿宋_GB2312" w:hAnsi="宋体" w:eastAsia="仿宋_GB2312" w:cs="仿宋_GB2312"/>
          <w:b/>
          <w:bCs w:val="0"/>
          <w:color w:val="auto"/>
          <w:kern w:val="2"/>
          <w:sz w:val="28"/>
          <w:szCs w:val="28"/>
          <w:lang w:val="en-US" w:eastAsia="zh-CN" w:bidi="ar"/>
        </w:rPr>
      </w:pPr>
      <w:r>
        <w:rPr>
          <w:rFonts w:hint="eastAsia" w:ascii="仿宋_GB2312" w:hAnsi="宋体" w:eastAsia="仿宋_GB2312" w:cs="仿宋_GB2312"/>
          <w:b/>
          <w:bCs w:val="0"/>
          <w:color w:val="auto"/>
          <w:kern w:val="2"/>
          <w:sz w:val="28"/>
          <w:szCs w:val="28"/>
          <w:lang w:val="en-US" w:eastAsia="zh-CN" w:bidi="ar"/>
        </w:rPr>
        <w:t>三、招标文件发售时间、地点及售价：</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w w:val="90"/>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1.时间：</w:t>
      </w:r>
      <w:r>
        <w:rPr>
          <w:rFonts w:hint="eastAsia" w:ascii="仿宋_GB2312" w:hAnsi="宋体" w:eastAsia="仿宋_GB2312" w:cs="仿宋_GB2312"/>
          <w:color w:val="auto"/>
          <w:w w:val="90"/>
          <w:kern w:val="2"/>
          <w:sz w:val="28"/>
          <w:szCs w:val="28"/>
          <w:lang w:val="en-US" w:eastAsia="zh-CN" w:bidi="ar"/>
        </w:rPr>
        <w:t>2020年9月1日至9月8日，北京时间 8：00至 17：00；</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04" w:firstLineChars="200"/>
        <w:jc w:val="left"/>
        <w:rPr>
          <w:rFonts w:hint="eastAsia" w:ascii="仿宋_GB2312" w:hAnsi="宋体" w:eastAsia="仿宋_GB2312" w:cs="仿宋_GB2312"/>
          <w:color w:val="auto"/>
          <w:w w:val="90"/>
          <w:kern w:val="2"/>
          <w:sz w:val="28"/>
          <w:szCs w:val="28"/>
          <w:lang w:val="en-US" w:eastAsia="zh-CN" w:bidi="ar"/>
        </w:rPr>
      </w:pPr>
      <w:r>
        <w:rPr>
          <w:rFonts w:hint="eastAsia" w:ascii="仿宋_GB2312" w:hAnsi="宋体" w:eastAsia="仿宋_GB2312" w:cs="仿宋_GB2312"/>
          <w:color w:val="auto"/>
          <w:w w:val="90"/>
          <w:kern w:val="2"/>
          <w:sz w:val="28"/>
          <w:szCs w:val="28"/>
          <w:lang w:val="en-US" w:eastAsia="zh-CN" w:bidi="ar"/>
        </w:rPr>
        <w:t>2.地点：赤壁市中伙产业园</w:t>
      </w:r>
      <w:r>
        <w:rPr>
          <w:rFonts w:hint="eastAsia" w:ascii="仿宋_GB2312" w:hAnsi="宋体" w:eastAsia="仿宋_GB2312" w:cs="仿宋_GB2312"/>
          <w:color w:val="auto"/>
          <w:kern w:val="2"/>
          <w:sz w:val="28"/>
          <w:szCs w:val="28"/>
          <w:lang w:val="en-US" w:eastAsia="zh-CN" w:bidi="ar"/>
        </w:rPr>
        <w:t>中国船舶重工集团应急预警与救援装备股份有限公司赤壁分公司合同室（1</w:t>
      </w:r>
      <w:r>
        <w:rPr>
          <w:rFonts w:hint="eastAsia" w:ascii="仿宋_GB2312" w:hAnsi="宋体" w:eastAsia="仿宋_GB2312" w:cs="仿宋_GB2312"/>
          <w:color w:val="auto"/>
          <w:w w:val="90"/>
          <w:kern w:val="2"/>
          <w:sz w:val="28"/>
          <w:szCs w:val="28"/>
          <w:lang w:val="en-US" w:eastAsia="zh-CN" w:bidi="ar"/>
        </w:rPr>
        <w:t>01室）；</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04" w:firstLineChars="200"/>
        <w:jc w:val="left"/>
        <w:rPr>
          <w:rFonts w:hint="eastAsia" w:ascii="仿宋_GB2312" w:hAnsi="宋体" w:eastAsia="仿宋_GB2312" w:cs="仿宋_GB2312"/>
          <w:color w:val="auto"/>
          <w:w w:val="90"/>
          <w:kern w:val="2"/>
          <w:sz w:val="28"/>
          <w:szCs w:val="28"/>
          <w:lang w:val="en-US" w:eastAsia="zh-CN" w:bidi="ar"/>
        </w:rPr>
      </w:pPr>
      <w:r>
        <w:rPr>
          <w:rFonts w:hint="eastAsia" w:ascii="仿宋_GB2312" w:hAnsi="宋体" w:eastAsia="仿宋_GB2312" w:cs="仿宋_GB2312"/>
          <w:color w:val="auto"/>
          <w:w w:val="90"/>
          <w:kern w:val="2"/>
          <w:sz w:val="28"/>
          <w:szCs w:val="28"/>
          <w:lang w:val="en-US" w:eastAsia="zh-CN" w:bidi="ar"/>
        </w:rPr>
        <w:t>3. 售价：人民币300.00元/份，售后不退。</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4.招标单位：中国船舶重工集团应急预警与救援装备股份有限公司赤壁分公司</w:t>
      </w:r>
    </w:p>
    <w:p>
      <w:pPr>
        <w:keepNext w:val="0"/>
        <w:keepLines w:val="0"/>
        <w:widowControl w:val="0"/>
        <w:suppressLineNumbers w:val="0"/>
        <w:kinsoku w:val="0"/>
        <w:overflowPunct w:val="0"/>
        <w:autoSpaceDE w:val="0"/>
        <w:autoSpaceDN w:val="0"/>
        <w:spacing w:before="0" w:beforeAutospacing="0" w:after="0" w:afterAutospacing="0" w:line="560" w:lineRule="exact"/>
        <w:ind w:left="2320" w:right="360" w:hanging="232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联 系 人：邵志蓉</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700" w:firstLineChars="25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联系电话：15972406515</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700" w:firstLineChars="2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bCs/>
          <w:color w:val="auto"/>
          <w:kern w:val="2"/>
          <w:sz w:val="28"/>
          <w:szCs w:val="28"/>
          <w:lang w:val="en-US" w:eastAsia="zh-CN" w:bidi="ar"/>
        </w:rPr>
        <w:t xml:space="preserve">传    真：0715-5361377    </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2" w:firstLineChars="200"/>
        <w:jc w:val="left"/>
        <w:rPr>
          <w:rFonts w:hint="eastAsia" w:ascii="仿宋_GB2312" w:eastAsia="仿宋_GB2312" w:cs="仿宋_GB2312"/>
          <w:b/>
          <w:bCs w:val="0"/>
          <w:color w:val="auto"/>
          <w:sz w:val="28"/>
          <w:szCs w:val="28"/>
          <w:lang w:val="en-US"/>
        </w:rPr>
      </w:pPr>
      <w:r>
        <w:rPr>
          <w:rFonts w:hint="eastAsia" w:ascii="仿宋_GB2312" w:hAnsi="宋体" w:eastAsia="仿宋_GB2312" w:cs="仿宋_GB2312"/>
          <w:b/>
          <w:bCs w:val="0"/>
          <w:color w:val="auto"/>
          <w:kern w:val="2"/>
          <w:sz w:val="28"/>
          <w:szCs w:val="28"/>
          <w:lang w:val="en-US" w:eastAsia="zh-CN" w:bidi="ar"/>
        </w:rPr>
        <w:t>四、</w:t>
      </w:r>
      <w:r>
        <w:rPr>
          <w:rFonts w:hint="eastAsia" w:ascii="仿宋_GB2312" w:hAnsi="Times New Roman" w:eastAsia="仿宋_GB2312" w:cs="仿宋_GB2312"/>
          <w:b/>
          <w:bCs w:val="0"/>
          <w:color w:val="auto"/>
          <w:kern w:val="2"/>
          <w:sz w:val="28"/>
          <w:szCs w:val="28"/>
          <w:lang w:val="en-US" w:eastAsia="zh-CN" w:bidi="ar"/>
        </w:rPr>
        <w:t>投  标</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eastAsia="仿宋_GB2312" w:cs="仿宋_GB2312"/>
          <w:color w:val="auto"/>
          <w:sz w:val="28"/>
          <w:szCs w:val="28"/>
          <w:lang w:val="en-US"/>
        </w:rPr>
      </w:pPr>
      <w:r>
        <w:rPr>
          <w:rFonts w:hint="eastAsia" w:ascii="仿宋_GB2312" w:hAnsi="Times New Roman" w:eastAsia="仿宋_GB2312" w:cs="仿宋_GB2312"/>
          <w:color w:val="auto"/>
          <w:kern w:val="2"/>
          <w:sz w:val="28"/>
          <w:szCs w:val="28"/>
          <w:lang w:val="en-US" w:eastAsia="zh-CN" w:bidi="ar"/>
        </w:rPr>
        <w:t>1.投标单位应把投标书装入标准袋内用标准封条加以密封并分别在封签处加盖单位公章，投标书应按要求填写。</w:t>
      </w:r>
    </w:p>
    <w:p>
      <w:pPr>
        <w:keepNext w:val="0"/>
        <w:keepLines w:val="0"/>
        <w:widowControl w:val="0"/>
        <w:suppressLineNumbers w:val="0"/>
        <w:kinsoku w:val="0"/>
        <w:overflowPunct w:val="0"/>
        <w:autoSpaceDE w:val="0"/>
        <w:autoSpaceDN w:val="0"/>
        <w:spacing w:before="0" w:beforeAutospacing="0" w:after="0" w:afterAutospacing="0" w:line="560" w:lineRule="exact"/>
        <w:ind w:left="105" w:right="0" w:hanging="1785"/>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2.投标单位必须在 2020年9月9日上午9:00前将投标书送达到中国船舶重工集团应急预警与救援装备股份有限公司销售大楼5楼招标中心，并交纳投标保证金，逾期投标将不予受理。</w:t>
      </w:r>
    </w:p>
    <w:p>
      <w:pPr>
        <w:pStyle w:val="2"/>
        <w:widowControl/>
        <w:tabs>
          <w:tab w:val="decimal" w:pos="8820"/>
        </w:tabs>
        <w:kinsoku w:val="0"/>
        <w:overflowPunct w:val="0"/>
        <w:autoSpaceDE w:val="0"/>
        <w:autoSpaceDN w:val="0"/>
        <w:spacing w:before="0" w:beforeAutospacing="0" w:after="0" w:afterAutospacing="0" w:line="560" w:lineRule="exact"/>
        <w:ind w:left="1" w:leftChars="-33" w:right="-18" w:hanging="70" w:hangingChars="25"/>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sz w:val="28"/>
          <w:szCs w:val="28"/>
          <w:lang w:val="en-US"/>
        </w:rPr>
        <w:t xml:space="preserve">    3</w:t>
      </w:r>
      <w:r>
        <w:rPr>
          <w:rFonts w:hint="eastAsia" w:ascii="仿宋_GB2312" w:hAnsi="宋体" w:eastAsia="仿宋_GB2312" w:cs="仿宋_GB2312"/>
          <w:color w:val="auto"/>
          <w:sz w:val="28"/>
          <w:szCs w:val="28"/>
          <w:lang w:val="en-US" w:eastAsia="zh-CN"/>
        </w:rPr>
        <w:t>.</w:t>
      </w:r>
      <w:r>
        <w:rPr>
          <w:rFonts w:hint="eastAsia" w:ascii="仿宋_GB2312" w:hAnsi="宋体" w:eastAsia="仿宋_GB2312" w:cs="仿宋_GB2312"/>
          <w:color w:val="auto"/>
          <w:sz w:val="28"/>
          <w:szCs w:val="28"/>
          <w:lang w:eastAsia="zh-CN"/>
        </w:rPr>
        <w:t>投标单位送达投标书后，如对投标书的内容进行修改或撤回时，必须在投标截止日期前以书面形式送交招标单位。</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4.有下列情况之一的，其投标书视为无效投标书（即废标）：</w:t>
      </w:r>
    </w:p>
    <w:p>
      <w:pPr>
        <w:keepNext w:val="0"/>
        <w:keepLines w:val="0"/>
        <w:widowControl w:val="0"/>
        <w:suppressLineNumbers w:val="0"/>
        <w:kinsoku w:val="0"/>
        <w:overflowPunct w:val="0"/>
        <w:autoSpaceDE w:val="0"/>
        <w:autoSpaceDN w:val="0"/>
        <w:spacing w:before="0" w:beforeAutospacing="0" w:after="0" w:afterAutospacing="0" w:line="560" w:lineRule="exact"/>
        <w:ind w:left="-2" w:leftChars="-1" w:right="0" w:firstLine="700" w:firstLineChars="2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（1）投标书未按规定密封；</w:t>
      </w:r>
    </w:p>
    <w:p>
      <w:pPr>
        <w:keepNext w:val="0"/>
        <w:keepLines w:val="0"/>
        <w:widowControl w:val="0"/>
        <w:suppressLineNumbers w:val="0"/>
        <w:kinsoku w:val="0"/>
        <w:overflowPunct w:val="0"/>
        <w:autoSpaceDE w:val="0"/>
        <w:autoSpaceDN w:val="0"/>
        <w:spacing w:before="0" w:beforeAutospacing="0" w:after="0" w:afterAutospacing="0" w:line="560" w:lineRule="exact"/>
        <w:ind w:left="-2" w:leftChars="-1" w:right="0" w:firstLine="700" w:firstLineChars="2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（2）投标书未盖公章；</w:t>
      </w:r>
    </w:p>
    <w:p>
      <w:pPr>
        <w:keepNext w:val="0"/>
        <w:keepLines w:val="0"/>
        <w:widowControl w:val="0"/>
        <w:suppressLineNumbers w:val="0"/>
        <w:kinsoku w:val="0"/>
        <w:overflowPunct w:val="0"/>
        <w:autoSpaceDE w:val="0"/>
        <w:autoSpaceDN w:val="0"/>
        <w:spacing w:before="0" w:beforeAutospacing="0" w:after="0" w:afterAutospacing="0" w:line="560" w:lineRule="exact"/>
        <w:ind w:left="141" w:leftChars="67" w:right="323" w:firstLine="551" w:firstLineChars="197"/>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（3）投标书未按招标书规定的格式和要求填写，或内容不全、字迹不清难以辨认的；</w:t>
      </w:r>
    </w:p>
    <w:p>
      <w:pPr>
        <w:keepNext w:val="0"/>
        <w:keepLines w:val="0"/>
        <w:widowControl w:val="0"/>
        <w:suppressLineNumbers w:val="0"/>
        <w:kinsoku w:val="0"/>
        <w:overflowPunct w:val="0"/>
        <w:autoSpaceDE w:val="0"/>
        <w:autoSpaceDN w:val="0"/>
        <w:spacing w:before="0" w:beforeAutospacing="0" w:after="0" w:afterAutospacing="0" w:line="560" w:lineRule="exact"/>
        <w:ind w:left="-2" w:leftChars="-1" w:right="0" w:firstLine="700" w:firstLineChars="2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（4）投标书逾期送达；</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700" w:firstLineChars="2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（5）未缴纳投标保证金的。</w:t>
      </w:r>
    </w:p>
    <w:p>
      <w:pPr>
        <w:keepNext w:val="0"/>
        <w:keepLines w:val="0"/>
        <w:widowControl w:val="0"/>
        <w:suppressLineNumbers w:val="0"/>
        <w:kinsoku w:val="0"/>
        <w:overflowPunct w:val="0"/>
        <w:autoSpaceDE w:val="0"/>
        <w:autoSpaceDN w:val="0"/>
        <w:spacing w:before="0" w:beforeAutospacing="0" w:after="0" w:afterAutospacing="0" w:line="560" w:lineRule="exact"/>
        <w:ind w:right="323" w:firstLine="562" w:firstLineChars="200"/>
        <w:jc w:val="left"/>
        <w:rPr>
          <w:rFonts w:hint="eastAsia" w:ascii="仿宋_GB2312" w:hAnsi="宋体" w:eastAsia="仿宋_GB2312" w:cs="仿宋_GB2312"/>
          <w:b/>
          <w:bCs w:val="0"/>
          <w:color w:val="auto"/>
          <w:sz w:val="28"/>
          <w:szCs w:val="28"/>
          <w:lang w:val="en-US"/>
        </w:rPr>
      </w:pPr>
      <w:r>
        <w:rPr>
          <w:rFonts w:hint="eastAsia" w:ascii="仿宋_GB2312" w:hAnsi="宋体" w:eastAsia="仿宋_GB2312" w:cs="仿宋_GB2312"/>
          <w:b/>
          <w:bCs w:val="0"/>
          <w:color w:val="auto"/>
          <w:kern w:val="2"/>
          <w:sz w:val="28"/>
          <w:szCs w:val="28"/>
          <w:lang w:val="en-US" w:eastAsia="zh-CN" w:bidi="ar"/>
        </w:rPr>
        <w:t>五、开   标</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招标单位定于2020年9月9日上午9：00 在中国船舶重工集团应急预警与救援装备股份有限公司销售大楼5楼招标厅（地点武汉）组织竞价开标会议，请各投标单位派代表准时参加。</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2" w:firstLineChars="200"/>
        <w:jc w:val="left"/>
        <w:rPr>
          <w:rFonts w:hint="eastAsia" w:ascii="仿宋_GB2312" w:hAnsi="宋体" w:eastAsia="仿宋_GB2312" w:cs="仿宋_GB2312"/>
          <w:b/>
          <w:bCs/>
          <w:color w:val="auto"/>
          <w:sz w:val="28"/>
          <w:szCs w:val="28"/>
          <w:lang w:val="en-US"/>
        </w:rPr>
      </w:pPr>
      <w:r>
        <w:rPr>
          <w:rFonts w:hint="eastAsia" w:ascii="仿宋_GB2312" w:hAnsi="宋体" w:eastAsia="仿宋_GB2312" w:cs="仿宋_GB2312"/>
          <w:b/>
          <w:bCs/>
          <w:color w:val="auto"/>
          <w:kern w:val="2"/>
          <w:sz w:val="28"/>
          <w:szCs w:val="28"/>
          <w:lang w:val="en-US" w:eastAsia="zh-CN" w:bidi="ar"/>
        </w:rPr>
        <w:t>六、评  标</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1.中国船舶重工集团应急预警与救援装备股份有限公司赤壁分公司负责组织招标评标工作，研究和决定招标评标的有关事宜。</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2.评标组由中国船舶重工集团应急预警与救援装备股份有限公司招标中心从评标人员库抽选产生，一般由职工代表、工程技术、经济管理专业人员等组成。</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3.评标委员会根据最低投标价法进行评标，将遵循公平、公正、科学、择优的原则，对所有投标人的《投标文件》评估，并都采用相同的程序和标准。</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4.评标严格按照《中华人民共和国招标投标法》、《中国船舶重工集团应急预警与救援装备股份有限公司招议标管理办法》中规定的有关评标要求以及《招标文件》的要求和条件进行。</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5.</w:t>
      </w:r>
      <w:r>
        <w:rPr>
          <w:rFonts w:hint="eastAsia" w:ascii="仿宋_GB2312" w:hAnsi="Times New Roman" w:eastAsia="仿宋_GB2312" w:cs="仿宋_GB2312"/>
          <w:color w:val="auto"/>
          <w:kern w:val="2"/>
          <w:sz w:val="28"/>
          <w:szCs w:val="28"/>
          <w:lang w:val="en-US" w:eastAsia="zh-CN" w:bidi="ar"/>
        </w:rPr>
        <w:t>本次评标，我分公司采用最低投标价法评议标。根据目标价格、标底及《招标文件》要求、《投标文件》中的《投标报价表》等具体内容，对投标人的投标报价进行评议。</w:t>
      </w:r>
    </w:p>
    <w:p>
      <w:pPr>
        <w:keepNext w:val="0"/>
        <w:keepLines w:val="0"/>
        <w:widowControl w:val="0"/>
        <w:suppressLineNumbers w:val="0"/>
        <w:kinsoku w:val="0"/>
        <w:overflowPunct w:val="0"/>
        <w:autoSpaceDE w:val="0"/>
        <w:autoSpaceDN w:val="0"/>
        <w:adjustRightInd w:val="0"/>
        <w:spacing w:before="0" w:beforeAutospacing="0" w:after="0" w:afterAutospacing="0" w:line="560" w:lineRule="exact"/>
        <w:ind w:left="0" w:right="0" w:firstLine="560" w:firstLineChars="200"/>
        <w:jc w:val="left"/>
        <w:rPr>
          <w:rFonts w:hint="eastAsia" w:ascii="仿宋_GB2312" w:hAnsi="宋体" w:eastAsia="仿宋_GB2312" w:cs="仿宋_GB2312"/>
          <w:color w:val="auto"/>
          <w:kern w:val="0"/>
          <w:sz w:val="28"/>
          <w:szCs w:val="28"/>
          <w:lang w:val="en-US"/>
        </w:rPr>
      </w:pPr>
      <w:r>
        <w:rPr>
          <w:rFonts w:hint="eastAsia" w:ascii="仿宋_GB2312" w:hAnsi="宋体" w:eastAsia="仿宋_GB2312" w:cs="仿宋_GB2312"/>
          <w:color w:val="auto"/>
          <w:kern w:val="2"/>
          <w:sz w:val="28"/>
          <w:szCs w:val="28"/>
          <w:lang w:val="en-US" w:eastAsia="zh-CN" w:bidi="ar"/>
        </w:rPr>
        <w:t>（1）对投标人</w:t>
      </w:r>
      <w:r>
        <w:rPr>
          <w:rFonts w:hint="eastAsia" w:ascii="仿宋_GB2312" w:hAnsi="宋体" w:eastAsia="仿宋_GB2312" w:cs="仿宋_GB2312"/>
          <w:color w:val="auto"/>
          <w:kern w:val="0"/>
          <w:sz w:val="28"/>
          <w:szCs w:val="28"/>
          <w:lang w:val="en-US" w:eastAsia="zh-CN" w:bidi="ar"/>
        </w:rPr>
        <w:t>是否符合要求进行确认。根据综合评估，对能够满足招标文件实质性要求的，且经评审的投标价低于公司财务标底价的投标，推荐为中标候选人。</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0"/>
          <w:sz w:val="28"/>
          <w:szCs w:val="28"/>
          <w:lang w:val="en-US" w:eastAsia="zh-CN" w:bidi="ar"/>
        </w:rPr>
        <w:t>（2）根据经评审团综合评估法完成详细评审后，推荐为中标候选人，由评委组长填写评标结论，评委签字确认。</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2" w:firstLineChars="200"/>
        <w:jc w:val="left"/>
        <w:rPr>
          <w:rFonts w:hint="eastAsia" w:ascii="仿宋_GB2312" w:hAnsi="宋体" w:eastAsia="仿宋_GB2312" w:cs="仿宋_GB2312"/>
          <w:b/>
          <w:bCs/>
          <w:color w:val="auto"/>
          <w:sz w:val="28"/>
          <w:szCs w:val="28"/>
          <w:lang w:val="en-US"/>
        </w:rPr>
      </w:pPr>
      <w:r>
        <w:rPr>
          <w:rFonts w:hint="eastAsia" w:ascii="仿宋_GB2312" w:hAnsi="宋体" w:eastAsia="仿宋_GB2312" w:cs="仿宋_GB2312"/>
          <w:b/>
          <w:bCs/>
          <w:color w:val="auto"/>
          <w:kern w:val="2"/>
          <w:sz w:val="28"/>
          <w:szCs w:val="28"/>
          <w:lang w:val="en-US" w:eastAsia="zh-CN" w:bidi="ar"/>
        </w:rPr>
        <w:t>七、中标通知</w:t>
      </w:r>
    </w:p>
    <w:p>
      <w:pPr>
        <w:keepNext w:val="0"/>
        <w:keepLines w:val="0"/>
        <w:widowControl w:val="0"/>
        <w:suppressLineNumbers w:val="0"/>
        <w:kinsoku w:val="0"/>
        <w:overflowPunct w:val="0"/>
        <w:autoSpaceDE w:val="0"/>
        <w:autoSpaceDN w:val="0"/>
        <w:adjustRightInd w:val="0"/>
        <w:spacing w:before="0" w:beforeAutospacing="0" w:after="0" w:afterAutospacing="0" w:line="560" w:lineRule="exact"/>
        <w:ind w:left="0" w:right="0" w:firstLine="560" w:firstLineChars="200"/>
        <w:jc w:val="left"/>
        <w:rPr>
          <w:rFonts w:hint="eastAsia" w:ascii="仿宋_GB2312" w:hAnsi="宋体" w:eastAsia="仿宋_GB2312" w:cs="仿宋_GB2312"/>
          <w:color w:val="auto"/>
          <w:kern w:val="0"/>
          <w:sz w:val="28"/>
          <w:szCs w:val="28"/>
          <w:lang w:val="en-US"/>
        </w:rPr>
      </w:pPr>
      <w:r>
        <w:rPr>
          <w:rFonts w:hint="eastAsia" w:ascii="仿宋_GB2312" w:hAnsi="宋体" w:eastAsia="仿宋_GB2312" w:cs="仿宋_GB2312"/>
          <w:color w:val="auto"/>
          <w:kern w:val="2"/>
          <w:sz w:val="28"/>
          <w:szCs w:val="28"/>
          <w:lang w:val="en-US" w:eastAsia="zh-CN" w:bidi="ar"/>
        </w:rPr>
        <w:t>1.</w:t>
      </w:r>
      <w:r>
        <w:rPr>
          <w:rFonts w:hint="eastAsia" w:ascii="仿宋_GB2312" w:hAnsi="宋体" w:eastAsia="仿宋_GB2312" w:cs="仿宋_GB2312"/>
          <w:color w:val="auto"/>
          <w:kern w:val="0"/>
          <w:sz w:val="28"/>
          <w:szCs w:val="28"/>
          <w:lang w:val="en-US" w:eastAsia="zh-CN" w:bidi="ar"/>
        </w:rPr>
        <w:t>中标人确定后，应在3天内向中标人发出中标通知书或电话通知，并同时将中标结果通知所有未中标的其他投标人。</w:t>
      </w:r>
    </w:p>
    <w:p>
      <w:pPr>
        <w:keepNext w:val="0"/>
        <w:keepLines w:val="0"/>
        <w:widowControl w:val="0"/>
        <w:suppressLineNumbers w:val="0"/>
        <w:kinsoku w:val="0"/>
        <w:overflowPunct w:val="0"/>
        <w:autoSpaceDE w:val="0"/>
        <w:autoSpaceDN w:val="0"/>
        <w:adjustRightInd w:val="0"/>
        <w:spacing w:before="0" w:beforeAutospacing="0" w:after="0" w:afterAutospacing="0" w:line="560" w:lineRule="exact"/>
        <w:ind w:left="0" w:right="0" w:firstLine="560" w:firstLineChars="200"/>
        <w:jc w:val="left"/>
        <w:rPr>
          <w:rFonts w:hint="eastAsia" w:ascii="仿宋_GB2312" w:hAnsi="宋体" w:eastAsia="仿宋_GB2312" w:cs="仿宋_GB2312"/>
          <w:color w:val="auto"/>
          <w:kern w:val="0"/>
          <w:sz w:val="28"/>
          <w:szCs w:val="28"/>
          <w:lang w:val="en-US"/>
        </w:rPr>
      </w:pPr>
      <w:r>
        <w:rPr>
          <w:rFonts w:hint="eastAsia" w:ascii="仿宋_GB2312" w:hAnsi="宋体" w:eastAsia="仿宋_GB2312" w:cs="仿宋_GB2312"/>
          <w:color w:val="auto"/>
          <w:kern w:val="0"/>
          <w:sz w:val="28"/>
          <w:szCs w:val="28"/>
          <w:lang w:val="en-US" w:eastAsia="zh-CN" w:bidi="ar"/>
        </w:rPr>
        <w:t>2.中标通知书发出后，中标单位又不愿履行合同的，承办单位应当没收中标单位的投标保证金，并追究有关法律责任。</w:t>
      </w:r>
    </w:p>
    <w:p>
      <w:pPr>
        <w:keepNext w:val="0"/>
        <w:keepLines w:val="0"/>
        <w:widowControl w:val="0"/>
        <w:suppressLineNumbers w:val="0"/>
        <w:kinsoku w:val="0"/>
        <w:overflowPunct w:val="0"/>
        <w:autoSpaceDE w:val="0"/>
        <w:autoSpaceDN w:val="0"/>
        <w:spacing w:before="0" w:beforeAutospacing="0" w:after="0" w:afterAutospacing="0" w:line="560" w:lineRule="exact"/>
        <w:ind w:left="-165" w:right="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 xml:space="preserve">     3.中标通知书将是合同的一个组成部分。</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2" w:firstLineChars="200"/>
        <w:jc w:val="left"/>
        <w:rPr>
          <w:rFonts w:hint="eastAsia" w:ascii="仿宋_GB2312" w:hAnsi="宋体" w:eastAsia="仿宋_GB2312" w:cs="仿宋_GB2312"/>
          <w:b/>
          <w:bCs/>
          <w:color w:val="auto"/>
          <w:sz w:val="28"/>
          <w:szCs w:val="28"/>
          <w:lang w:val="en-US"/>
        </w:rPr>
      </w:pPr>
      <w:r>
        <w:rPr>
          <w:rFonts w:hint="eastAsia" w:ascii="仿宋_GB2312" w:hAnsi="宋体" w:eastAsia="仿宋_GB2312" w:cs="仿宋_GB2312"/>
          <w:b/>
          <w:bCs/>
          <w:color w:val="auto"/>
          <w:kern w:val="2"/>
          <w:sz w:val="28"/>
          <w:szCs w:val="28"/>
          <w:lang w:val="en-US" w:eastAsia="zh-CN" w:bidi="ar"/>
        </w:rPr>
        <w:t>八、签订合同</w:t>
      </w:r>
    </w:p>
    <w:p>
      <w:pPr>
        <w:keepNext w:val="0"/>
        <w:keepLines w:val="0"/>
        <w:widowControl w:val="0"/>
        <w:suppressLineNumbers w:val="0"/>
        <w:kinsoku w:val="0"/>
        <w:overflowPunct w:val="0"/>
        <w:autoSpaceDE w:val="0"/>
        <w:autoSpaceDN w:val="0"/>
        <w:spacing w:before="0" w:beforeAutospacing="0" w:after="0" w:afterAutospacing="0" w:line="560" w:lineRule="exact"/>
        <w:ind w:left="0" w:right="110" w:firstLine="548" w:firstLineChars="196"/>
        <w:jc w:val="left"/>
        <w:rPr>
          <w:rFonts w:hint="eastAsia" w:ascii="仿宋_GB2312" w:hAnsi="宋体" w:eastAsia="仿宋_GB2312" w:cs="仿宋_GB2312"/>
          <w:color w:val="auto"/>
          <w:kern w:val="0"/>
          <w:sz w:val="28"/>
          <w:szCs w:val="28"/>
          <w:lang w:val="en-US"/>
        </w:rPr>
      </w:pPr>
      <w:r>
        <w:rPr>
          <w:rFonts w:hint="eastAsia" w:ascii="仿宋_GB2312" w:hAnsi="宋体" w:eastAsia="仿宋_GB2312" w:cs="仿宋_GB2312"/>
          <w:color w:val="auto"/>
          <w:kern w:val="2"/>
          <w:sz w:val="28"/>
          <w:szCs w:val="28"/>
          <w:lang w:val="en-US" w:eastAsia="zh-CN" w:bidi="ar"/>
        </w:rPr>
        <w:t>中标单位收到中标通知书后，按通知规定的时间和地点签订产品供货合同，同时必须按照合同的内容组织生产。</w:t>
      </w:r>
      <w:r>
        <w:rPr>
          <w:rFonts w:hint="eastAsia" w:ascii="仿宋_GB2312" w:hAnsi="宋体" w:eastAsia="仿宋_GB2312" w:cs="仿宋_GB2312"/>
          <w:color w:val="auto"/>
          <w:kern w:val="0"/>
          <w:sz w:val="28"/>
          <w:szCs w:val="28"/>
          <w:lang w:val="en-US" w:eastAsia="zh-CN" w:bidi="ar"/>
        </w:rPr>
        <w:t>招议标承办部门应自中标通知书发出之日起7天内按招标文件、投标承诺与中标人签订书面合同。</w:t>
      </w:r>
    </w:p>
    <w:p>
      <w:pPr>
        <w:keepNext w:val="0"/>
        <w:keepLines w:val="0"/>
        <w:widowControl w:val="0"/>
        <w:suppressLineNumbers w:val="0"/>
        <w:kinsoku w:val="0"/>
        <w:overflowPunct w:val="0"/>
        <w:autoSpaceDE w:val="0"/>
        <w:autoSpaceDN w:val="0"/>
        <w:spacing w:before="0" w:beforeAutospacing="0" w:after="0" w:afterAutospacing="0" w:line="560" w:lineRule="exact"/>
        <w:ind w:right="110" w:firstLine="562" w:firstLineChars="200"/>
        <w:jc w:val="left"/>
        <w:rPr>
          <w:rFonts w:hint="eastAsia" w:ascii="仿宋_GB2312" w:hAnsi="宋体" w:eastAsia="仿宋_GB2312" w:cs="仿宋_GB2312"/>
          <w:b/>
          <w:bCs/>
          <w:color w:val="auto"/>
          <w:sz w:val="28"/>
          <w:szCs w:val="28"/>
          <w:lang w:val="en-US"/>
        </w:rPr>
      </w:pPr>
      <w:r>
        <w:rPr>
          <w:rFonts w:hint="eastAsia" w:ascii="仿宋_GB2312" w:hAnsi="宋体" w:eastAsia="仿宋_GB2312" w:cs="仿宋_GB2312"/>
          <w:b/>
          <w:bCs/>
          <w:color w:val="auto"/>
          <w:kern w:val="2"/>
          <w:sz w:val="28"/>
          <w:szCs w:val="28"/>
          <w:lang w:val="en-US" w:eastAsia="zh-CN" w:bidi="ar"/>
        </w:rPr>
        <w:t>九、返还投标保证金</w:t>
      </w:r>
    </w:p>
    <w:p>
      <w:pPr>
        <w:keepNext w:val="0"/>
        <w:keepLines w:val="0"/>
        <w:widowControl w:val="0"/>
        <w:suppressLineNumbers w:val="0"/>
        <w:kinsoku w:val="0"/>
        <w:overflowPunct w:val="0"/>
        <w:autoSpaceDE w:val="0"/>
        <w:autoSpaceDN w:val="0"/>
        <w:spacing w:before="0" w:beforeAutospacing="0" w:after="0" w:afterAutospacing="0" w:line="560" w:lineRule="exact"/>
        <w:ind w:left="105" w:leftChars="50" w:right="-18"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1.中标通知书或电话通知发出后的五个工作日内招标单位向所有未中标单位一次性无息返还投标保证金。</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2.中标单位的投标保证金转为履约保证金，待合同正式签订交货后由招标单位返还。</w:t>
      </w:r>
    </w:p>
    <w:p>
      <w:pPr>
        <w:rPr>
          <w:rFonts w:hint="eastAsia" w:ascii="仿宋_GB2312" w:hAnsi="宋体" w:eastAsia="仿宋_GB2312" w:cs="Times New Roman"/>
          <w:b/>
          <w:bCs w:val="0"/>
          <w:color w:val="auto"/>
          <w:kern w:val="2"/>
          <w:sz w:val="28"/>
          <w:szCs w:val="28"/>
          <w:lang w:val="en-US" w:eastAsia="zh-CN" w:bidi="ar"/>
        </w:rPr>
        <w:sectPr>
          <w:footerReference r:id="rId3" w:type="default"/>
          <w:pgSz w:w="11850" w:h="16783"/>
          <w:pgMar w:top="1134" w:right="1060" w:bottom="1134" w:left="1060" w:header="851" w:footer="425" w:gutter="113"/>
          <w:cols w:space="0" w:num="1"/>
          <w:rtlGutter w:val="0"/>
          <w:docGrid w:type="lines" w:linePitch="312" w:charSpace="0"/>
        </w:sect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
          <w:bCs w:val="0"/>
          <w:color w:val="auto"/>
          <w:sz w:val="32"/>
          <w:szCs w:val="32"/>
          <w:lang w:val="en-US"/>
        </w:rPr>
      </w:pPr>
      <w:r>
        <w:rPr>
          <w:rFonts w:hint="eastAsia" w:ascii="仿宋_GB2312" w:hAnsi="宋体" w:eastAsia="仿宋_GB2312" w:cs="仿宋_GB2312"/>
          <w:b/>
          <w:bCs w:val="0"/>
          <w:color w:val="auto"/>
          <w:kern w:val="2"/>
          <w:sz w:val="32"/>
          <w:szCs w:val="32"/>
          <w:lang w:val="en-US" w:eastAsia="zh-CN" w:bidi="ar"/>
        </w:rPr>
        <w:t>第三部分</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
          <w:bCs w:val="0"/>
          <w:color w:val="auto"/>
          <w:sz w:val="32"/>
          <w:szCs w:val="32"/>
          <w:lang w:val="en-US"/>
        </w:rPr>
      </w:pPr>
      <w:r>
        <w:rPr>
          <w:rFonts w:hint="eastAsia" w:ascii="仿宋_GB2312" w:hAnsi="宋体" w:eastAsia="仿宋_GB2312" w:cs="仿宋_GB2312"/>
          <w:b/>
          <w:bCs w:val="0"/>
          <w:color w:val="auto"/>
          <w:kern w:val="2"/>
          <w:sz w:val="32"/>
          <w:szCs w:val="32"/>
          <w:lang w:val="en-US" w:eastAsia="zh-CN" w:bidi="ar"/>
        </w:rPr>
        <w:t>投标文件要求</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jc w:val="left"/>
        <w:rPr>
          <w:rFonts w:hint="eastAsia" w:ascii="仿宋_GB2312" w:hAnsi="仿宋_GB2312" w:eastAsia="仿宋_GB2312" w:cs="仿宋_GB2312"/>
          <w:color w:val="auto"/>
          <w:sz w:val="28"/>
          <w:szCs w:val="28"/>
          <w:lang w:val="en-US"/>
        </w:rPr>
      </w:pPr>
      <w:r>
        <w:rPr>
          <w:rFonts w:hint="eastAsia" w:ascii="仿宋_GB2312" w:hAnsi="宋体" w:eastAsia="仿宋_GB2312" w:cs="仿宋_GB2312"/>
          <w:color w:val="auto"/>
          <w:kern w:val="2"/>
          <w:sz w:val="32"/>
          <w:szCs w:val="32"/>
          <w:lang w:val="en-US" w:eastAsia="zh-CN" w:bidi="ar"/>
        </w:rPr>
        <w:t xml:space="preserve"> </w:t>
      </w:r>
      <w:r>
        <w:rPr>
          <w:rFonts w:hint="eastAsia" w:ascii="仿宋_GB2312" w:hAnsi="仿宋_GB2312" w:eastAsia="仿宋_GB2312" w:cs="仿宋_GB2312"/>
          <w:color w:val="auto"/>
          <w:kern w:val="2"/>
          <w:sz w:val="32"/>
          <w:szCs w:val="32"/>
          <w:lang w:val="en-US" w:eastAsia="zh-CN" w:bidi="ar"/>
        </w:rPr>
        <w:t xml:space="preserve">  </w:t>
      </w:r>
      <w:r>
        <w:rPr>
          <w:rFonts w:hint="eastAsia" w:ascii="仿宋_GB2312" w:hAnsi="仿宋_GB2312" w:eastAsia="仿宋_GB2312" w:cs="仿宋_GB2312"/>
          <w:color w:val="auto"/>
          <w:kern w:val="2"/>
          <w:sz w:val="28"/>
          <w:szCs w:val="28"/>
          <w:lang w:val="en-US" w:eastAsia="zh-CN" w:bidi="ar"/>
        </w:rPr>
        <w:t xml:space="preserve"> 1.投标函</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2.投标报价表（附表1）</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 xml:space="preserve">3.资格证明文件 </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（1）投标单位公司简介（原件盖章）</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（2）投标单位的企业法人营业执照（复印件，加盖单位印章）</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（3）与投标相关的能力证明文件,如</w:t>
      </w:r>
      <w:r>
        <w:rPr>
          <w:rFonts w:hint="eastAsia" w:ascii="仿宋_GB2312" w:hAnsi="仿宋_GB2312" w:eastAsia="仿宋_GB2312" w:cs="Times New Roman"/>
          <w:color w:val="auto"/>
          <w:spacing w:val="-13"/>
          <w:kern w:val="2"/>
          <w:sz w:val="28"/>
          <w:szCs w:val="28"/>
          <w:lang w:val="en-US" w:eastAsia="zh-CN" w:bidi="ar"/>
        </w:rPr>
        <w:t>道路运输经营许可证、驾驶证</w:t>
      </w:r>
      <w:r>
        <w:rPr>
          <w:rFonts w:hint="eastAsia" w:ascii="仿宋_GB2312" w:hAnsi="仿宋_GB2312" w:eastAsia="仿宋_GB2312" w:cs="仿宋_GB2312"/>
          <w:color w:val="auto"/>
          <w:kern w:val="2"/>
          <w:sz w:val="28"/>
          <w:szCs w:val="28"/>
          <w:lang w:val="en-US" w:eastAsia="zh-CN" w:bidi="ar"/>
        </w:rPr>
        <w:t xml:space="preserve">等复印件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（4）金融机构出具的资信证明或开户证明（复印件，加盖单位印章）</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（5）法定代表人授权书（原件盖章）,投标代表有效身份证（复印件）</w:t>
      </w:r>
    </w:p>
    <w:p>
      <w:pPr>
        <w:keepNext w:val="0"/>
        <w:keepLines w:val="0"/>
        <w:widowControl w:val="0"/>
        <w:suppressLineNumbers w:val="0"/>
        <w:spacing w:before="0" w:beforeAutospacing="0" w:after="0" w:afterAutospacing="0" w:line="520" w:lineRule="exact"/>
        <w:ind w:right="7" w:firstLine="560" w:firstLineChars="200"/>
        <w:jc w:val="both"/>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4.质量及安全环境管理保证措施</w:t>
      </w:r>
    </w:p>
    <w:p>
      <w:pPr>
        <w:keepNext w:val="0"/>
        <w:keepLines w:val="0"/>
        <w:widowControl w:val="0"/>
        <w:suppressLineNumbers w:val="0"/>
        <w:spacing w:before="0" w:beforeAutospacing="0" w:after="0" w:afterAutospacing="0" w:line="520" w:lineRule="exact"/>
        <w:ind w:left="0" w:right="7" w:firstLine="560" w:firstLineChars="200"/>
        <w:jc w:val="both"/>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5.为保障本次运输项目所采取的措施</w:t>
      </w:r>
    </w:p>
    <w:p>
      <w:pPr>
        <w:keepNext w:val="0"/>
        <w:keepLines w:val="0"/>
        <w:widowControl w:val="0"/>
        <w:suppressLineNumbers w:val="0"/>
        <w:spacing w:before="0" w:beforeAutospacing="0" w:after="0" w:afterAutospacing="0" w:line="520" w:lineRule="exact"/>
        <w:ind w:left="0" w:right="7" w:firstLine="560" w:firstLineChars="200"/>
        <w:jc w:val="both"/>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6.其它投标方认为需提供的文件</w:t>
      </w:r>
    </w:p>
    <w:p>
      <w:pPr>
        <w:keepNext w:val="0"/>
        <w:keepLines w:val="0"/>
        <w:widowControl w:val="0"/>
        <w:suppressLineNumbers w:val="0"/>
        <w:spacing w:before="0" w:beforeAutospacing="0" w:after="0" w:afterAutospacing="0" w:line="520" w:lineRule="exact"/>
        <w:ind w:left="0" w:right="7" w:firstLine="560" w:firstLineChars="200"/>
        <w:jc w:val="both"/>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7.投标保证金付款方式或书面承诺。</w:t>
      </w:r>
    </w:p>
    <w:p>
      <w:pPr>
        <w:pStyle w:val="4"/>
        <w:widowControl/>
        <w:kinsoku w:val="0"/>
        <w:overflowPunct w:val="0"/>
        <w:autoSpaceDE w:val="0"/>
        <w:autoSpaceDN w:val="0"/>
        <w:spacing w:line="560" w:lineRule="exact"/>
        <w:ind w:right="-18"/>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rPr>
        <w:t xml:space="preserve"> </w:t>
      </w:r>
    </w:p>
    <w:p>
      <w:pPr>
        <w:rPr>
          <w:rFonts w:hint="eastAsia" w:ascii="仿宋_GB2312" w:hAnsi="仿宋_GB2312" w:eastAsia="仿宋_GB2312" w:cs="仿宋_GB2312"/>
          <w:b/>
          <w:bCs w:val="0"/>
          <w:color w:val="auto"/>
          <w:kern w:val="2"/>
          <w:sz w:val="28"/>
          <w:szCs w:val="28"/>
          <w:lang w:val="en-US" w:eastAsia="zh-CN" w:bidi="ar"/>
        </w:rPr>
        <w:sectPr>
          <w:pgSz w:w="11850" w:h="16783"/>
          <w:pgMar w:top="1135" w:right="776" w:bottom="1135" w:left="1145" w:header="851" w:footer="425" w:gutter="113"/>
          <w:cols w:space="425" w:num="1"/>
          <w:docGrid w:type="lines" w:linePitch="312" w:charSpace="0"/>
        </w:sect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仿宋_GB2312" w:eastAsia="仿宋_GB2312" w:cs="仿宋_GB2312"/>
          <w:b/>
          <w:bCs w:val="0"/>
          <w:color w:val="auto"/>
          <w:sz w:val="32"/>
          <w:szCs w:val="32"/>
          <w:lang w:val="en-US"/>
        </w:rPr>
      </w:pPr>
      <w:r>
        <w:rPr>
          <w:rFonts w:hint="eastAsia" w:ascii="仿宋_GB2312" w:hAnsi="仿宋_GB2312" w:eastAsia="仿宋_GB2312" w:cs="仿宋_GB2312"/>
          <w:b/>
          <w:bCs w:val="0"/>
          <w:color w:val="auto"/>
          <w:kern w:val="2"/>
          <w:sz w:val="32"/>
          <w:szCs w:val="32"/>
          <w:lang w:val="en-US" w:eastAsia="zh-CN" w:bidi="ar"/>
        </w:rPr>
        <w:t>第四部分</w:t>
      </w:r>
    </w:p>
    <w:p>
      <w:pPr>
        <w:keepNext w:val="0"/>
        <w:keepLines w:val="0"/>
        <w:widowControl w:val="0"/>
        <w:suppressLineNumbers w:val="0"/>
        <w:spacing w:before="240" w:beforeLines="100" w:beforeAutospacing="0" w:after="240" w:afterLines="100" w:afterAutospacing="0" w:line="520" w:lineRule="exact"/>
        <w:ind w:right="0"/>
        <w:jc w:val="center"/>
        <w:rPr>
          <w:rFonts w:hint="eastAsia" w:ascii="仿宋_GB2312" w:hAnsi="仿宋_GB2312" w:eastAsia="仿宋_GB2312" w:cs="仿宋_GB2312"/>
          <w:b/>
          <w:color w:val="auto"/>
          <w:sz w:val="28"/>
          <w:szCs w:val="28"/>
          <w:lang w:val="en-US"/>
        </w:rPr>
      </w:pPr>
      <w:r>
        <w:rPr>
          <w:rFonts w:hint="eastAsia" w:ascii="仿宋_GB2312" w:hAnsi="仿宋_GB2312" w:eastAsia="仿宋_GB2312" w:cs="仿宋_GB2312"/>
          <w:b/>
          <w:color w:val="auto"/>
          <w:kern w:val="2"/>
          <w:sz w:val="32"/>
          <w:szCs w:val="32"/>
          <w:lang w:val="en-US" w:eastAsia="zh-CN" w:bidi="ar"/>
        </w:rPr>
        <w:t>运 输 要 求</w:t>
      </w:r>
    </w:p>
    <w:p>
      <w:pPr>
        <w:keepNext w:val="0"/>
        <w:keepLines w:val="0"/>
        <w:widowControl w:val="0"/>
        <w:suppressLineNumbers w:val="0"/>
        <w:spacing w:before="0" w:beforeAutospacing="0" w:after="0" w:afterAutospacing="0" w:line="520" w:lineRule="exact"/>
        <w:ind w:left="0" w:right="0" w:firstLine="560" w:firstLineChars="200"/>
        <w:jc w:val="both"/>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一、运输报价含所有货物的运输费、保险费等所有费用。</w:t>
      </w:r>
    </w:p>
    <w:p>
      <w:pPr>
        <w:keepNext w:val="0"/>
        <w:keepLines w:val="0"/>
        <w:widowControl w:val="0"/>
        <w:suppressLineNumbers w:val="0"/>
        <w:spacing w:before="0" w:beforeAutospacing="0" w:after="0" w:afterAutospacing="0" w:line="520" w:lineRule="exact"/>
        <w:ind w:left="0" w:right="0" w:firstLine="560" w:firstLineChars="200"/>
        <w:jc w:val="both"/>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 xml:space="preserve">二、中标方应按时间要求将货物完好无损的运送到合同约定地点。    </w:t>
      </w:r>
    </w:p>
    <w:p>
      <w:pPr>
        <w:keepNext w:val="0"/>
        <w:keepLines w:val="0"/>
        <w:widowControl w:val="0"/>
        <w:suppressLineNumbers w:val="0"/>
        <w:spacing w:before="0" w:beforeAutospacing="0" w:after="0" w:afterAutospacing="0" w:line="520" w:lineRule="exact"/>
        <w:ind w:left="0" w:right="0" w:firstLine="560" w:firstLineChars="200"/>
        <w:jc w:val="both"/>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三、中标方运输货物的车辆需符合运输货物标准要求，运输车辆确保车内无异味、无有毒有害物质，不能对所送货物造成污染。</w:t>
      </w:r>
    </w:p>
    <w:p>
      <w:pPr>
        <w:keepNext w:val="0"/>
        <w:keepLines w:val="0"/>
        <w:widowControl w:val="0"/>
        <w:suppressLineNumbers w:val="0"/>
        <w:spacing w:before="0" w:beforeAutospacing="0" w:after="0" w:afterAutospacing="0" w:line="520" w:lineRule="exact"/>
        <w:ind w:left="0" w:right="0" w:firstLine="560" w:firstLineChars="200"/>
        <w:jc w:val="both"/>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四、中标方的运输车辆应根据天气变化，必备防雨、防潮、防晒措施。如苫布、塑料布等，确保运输途中货物的完好性。</w:t>
      </w:r>
    </w:p>
    <w:p>
      <w:pPr>
        <w:keepNext w:val="0"/>
        <w:keepLines w:val="0"/>
        <w:widowControl w:val="0"/>
        <w:suppressLineNumbers w:val="0"/>
        <w:spacing w:before="0" w:beforeAutospacing="0" w:after="0" w:afterAutospacing="0" w:line="520" w:lineRule="exact"/>
        <w:ind w:left="0" w:right="0" w:firstLine="560" w:firstLineChars="200"/>
        <w:jc w:val="both"/>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五、中标方应提前了解货物装卸运输防护方案，并按要求采取防护措施，按照货物的本身要求，合理装车，考虑货物与货物间的隔垫，对货物进行捆扎、捆绑、加固措施，确保货物在运输途中和装卸时不出现表面涂层破损、变形等，否则由此出现的一切损坏由中标方承担。</w:t>
      </w:r>
    </w:p>
    <w:p>
      <w:pPr>
        <w:keepNext w:val="0"/>
        <w:keepLines w:val="0"/>
        <w:widowControl w:val="0"/>
        <w:suppressLineNumbers w:val="0"/>
        <w:spacing w:before="0" w:beforeAutospacing="0" w:after="0" w:afterAutospacing="0" w:line="520" w:lineRule="exact"/>
        <w:ind w:left="0" w:right="0" w:firstLine="560" w:firstLineChars="200"/>
        <w:jc w:val="both"/>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六、中标方应保证运输过程中不违反道路运输相关规定（如超载、超速等）。如因中标方原因造成货物损伤或损坏，一切损失由中标方承担。</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仿宋_GB2312" w:eastAsia="仿宋_GB2312" w:cs="仿宋_GB2312"/>
          <w:color w:val="auto"/>
          <w:kern w:val="2"/>
          <w:sz w:val="28"/>
          <w:szCs w:val="28"/>
          <w:lang w:val="en-US" w:eastAsia="zh-CN" w:bidi="ar"/>
        </w:rPr>
      </w:pPr>
    </w:p>
    <w:p>
      <w:pPr>
        <w:spacing w:line="520" w:lineRule="exact"/>
        <w:jc w:val="center"/>
        <w:rPr>
          <w:rFonts w:hint="eastAsia" w:ascii="宋体" w:hAnsi="宋体"/>
          <w:b/>
          <w:sz w:val="32"/>
          <w:szCs w:val="32"/>
        </w:rPr>
      </w:pPr>
      <w:r>
        <w:rPr>
          <w:rFonts w:hint="eastAsia" w:ascii="宋体" w:hAnsi="宋体"/>
          <w:b/>
          <w:sz w:val="32"/>
          <w:szCs w:val="32"/>
        </w:rPr>
        <w:t>第五部分</w:t>
      </w:r>
    </w:p>
    <w:p>
      <w:pPr>
        <w:spacing w:line="520" w:lineRule="exact"/>
        <w:jc w:val="center"/>
        <w:rPr>
          <w:rFonts w:hint="eastAsia" w:ascii="宋体" w:hAnsi="宋体"/>
          <w:b/>
          <w:sz w:val="32"/>
          <w:szCs w:val="32"/>
        </w:rPr>
      </w:pPr>
    </w:p>
    <w:p>
      <w:pPr>
        <w:spacing w:line="520" w:lineRule="exact"/>
        <w:jc w:val="center"/>
        <w:rPr>
          <w:rFonts w:hint="eastAsia" w:ascii="宋体" w:hAnsi="宋体"/>
          <w:b/>
          <w:sz w:val="32"/>
          <w:szCs w:val="32"/>
        </w:rPr>
      </w:pPr>
    </w:p>
    <w:p>
      <w:pPr>
        <w:spacing w:line="520" w:lineRule="exact"/>
        <w:jc w:val="center"/>
        <w:rPr>
          <w:rFonts w:hint="eastAsia" w:ascii="宋体" w:hAnsi="宋体"/>
          <w:b/>
          <w:sz w:val="32"/>
          <w:szCs w:val="32"/>
        </w:rPr>
      </w:pPr>
      <w:r>
        <w:rPr>
          <w:rFonts w:hint="eastAsia" w:ascii="宋体" w:hAnsi="宋体"/>
          <w:b/>
          <w:sz w:val="32"/>
          <w:szCs w:val="32"/>
        </w:rPr>
        <w:t>投标书格式</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color w:val="auto"/>
          <w:sz w:val="32"/>
          <w:szCs w:val="32"/>
          <w:lang w:val="en-US"/>
        </w:rPr>
      </w:pPr>
      <w:r>
        <w:rPr>
          <w:rFonts w:hint="eastAsia" w:ascii="仿宋_GB2312" w:hAnsi="宋体" w:eastAsia="仿宋_GB2312" w:cs="仿宋_GB2312"/>
          <w:b/>
          <w:color w:val="auto"/>
          <w:kern w:val="2"/>
          <w:sz w:val="32"/>
          <w:szCs w:val="32"/>
          <w:lang w:val="en-US" w:eastAsia="zh-CN" w:bidi="ar"/>
        </w:rPr>
        <w:t>某型钢桥构件运输</w:t>
      </w:r>
    </w:p>
    <w:p>
      <w:pPr>
        <w:spacing w:line="700" w:lineRule="exact"/>
        <w:jc w:val="center"/>
        <w:rPr>
          <w:rFonts w:hint="eastAsia" w:ascii="宋体" w:hAnsi="宋体"/>
          <w:sz w:val="36"/>
          <w:szCs w:val="36"/>
        </w:rPr>
      </w:pPr>
      <w:r>
        <w:rPr>
          <w:rFonts w:hint="eastAsia" w:ascii="宋体" w:hAnsi="宋体"/>
          <w:b/>
          <w:sz w:val="36"/>
          <w:szCs w:val="36"/>
        </w:rPr>
        <w:t>投标文件</w:t>
      </w:r>
    </w:p>
    <w:p>
      <w:pPr>
        <w:spacing w:line="520" w:lineRule="exact"/>
        <w:jc w:val="center"/>
        <w:rPr>
          <w:rFonts w:hint="eastAsia" w:ascii="宋体" w:hAnsi="宋体"/>
          <w:sz w:val="32"/>
          <w:szCs w:val="32"/>
        </w:rPr>
      </w:pPr>
    </w:p>
    <w:p>
      <w:pPr>
        <w:spacing w:line="520" w:lineRule="exact"/>
        <w:jc w:val="center"/>
        <w:rPr>
          <w:rFonts w:hint="eastAsia" w:ascii="宋体" w:hAnsi="宋体"/>
          <w:sz w:val="28"/>
          <w:szCs w:val="28"/>
        </w:rPr>
      </w:pPr>
      <w:r>
        <w:rPr>
          <w:rFonts w:hint="eastAsia" w:ascii="宋体" w:hAnsi="宋体"/>
          <w:sz w:val="28"/>
          <w:szCs w:val="28"/>
        </w:rPr>
        <w:t>正本或副本</w:t>
      </w:r>
    </w:p>
    <w:p>
      <w:pPr>
        <w:spacing w:line="520" w:lineRule="exact"/>
        <w:ind w:left="1" w:firstLine="420" w:firstLineChars="150"/>
        <w:rPr>
          <w:rFonts w:hint="eastAsia" w:ascii="宋体" w:hAnsi="宋体"/>
          <w:sz w:val="28"/>
          <w:szCs w:val="28"/>
        </w:rPr>
      </w:pPr>
    </w:p>
    <w:p>
      <w:pPr>
        <w:jc w:val="center"/>
        <w:rPr>
          <w:rFonts w:hint="eastAsia" w:ascii="宋体" w:hAnsi="宋体"/>
          <w:b/>
          <w:bCs/>
          <w:color w:val="000000"/>
          <w:sz w:val="52"/>
          <w:szCs w:val="52"/>
        </w:rPr>
      </w:pPr>
      <w:r>
        <w:rPr>
          <w:rFonts w:hint="eastAsia" w:ascii="宋体" w:hAnsi="宋体"/>
          <w:b/>
          <w:bCs/>
          <w:color w:val="000000"/>
          <w:sz w:val="52"/>
          <w:szCs w:val="52"/>
        </w:rPr>
        <w:t>投 标 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color w:val="auto"/>
          <w:sz w:val="32"/>
          <w:szCs w:val="32"/>
          <w:lang w:val="en-US"/>
        </w:rPr>
      </w:pPr>
      <w:r>
        <w:rPr>
          <w:rFonts w:hint="eastAsia" w:ascii="仿宋_GB2312" w:hAnsi="宋体" w:eastAsia="仿宋_GB2312" w:cs="仿宋_GB2312"/>
          <w:b/>
          <w:color w:val="auto"/>
          <w:kern w:val="2"/>
          <w:sz w:val="32"/>
          <w:szCs w:val="32"/>
          <w:lang w:val="en-US" w:eastAsia="zh-CN" w:bidi="ar"/>
        </w:rPr>
        <w:t>招标编号：HZYS-20010</w:t>
      </w:r>
    </w:p>
    <w:p>
      <w:pPr>
        <w:spacing w:line="520" w:lineRule="exact"/>
        <w:ind w:left="1" w:firstLine="420" w:firstLineChars="150"/>
        <w:rPr>
          <w:rFonts w:hint="eastAsia" w:ascii="仿宋_GB2312" w:hAnsi="宋体" w:eastAsia="仿宋_GB2312"/>
          <w:sz w:val="28"/>
          <w:szCs w:val="28"/>
        </w:rPr>
      </w:pPr>
    </w:p>
    <w:p>
      <w:pPr>
        <w:spacing w:line="520" w:lineRule="exact"/>
        <w:ind w:left="1" w:firstLine="1400" w:firstLineChars="500"/>
        <w:rPr>
          <w:rFonts w:hint="eastAsia" w:ascii="仿宋_GB2312" w:hAnsi="宋体" w:eastAsia="仿宋_GB2312"/>
          <w:sz w:val="28"/>
          <w:szCs w:val="28"/>
        </w:rPr>
      </w:pPr>
    </w:p>
    <w:p>
      <w:pPr>
        <w:spacing w:line="520" w:lineRule="exact"/>
        <w:ind w:left="1" w:firstLine="1400" w:firstLineChars="500"/>
        <w:rPr>
          <w:rFonts w:hint="eastAsia" w:ascii="仿宋_GB2312" w:hAnsi="宋体" w:eastAsia="仿宋_GB2312"/>
          <w:sz w:val="28"/>
          <w:szCs w:val="28"/>
        </w:rPr>
      </w:pPr>
    </w:p>
    <w:p>
      <w:pPr>
        <w:spacing w:line="520" w:lineRule="exact"/>
        <w:rPr>
          <w:rFonts w:hint="eastAsia" w:ascii="仿宋_GB2312" w:hAnsi="宋体" w:eastAsia="仿宋_GB2312"/>
          <w:sz w:val="28"/>
          <w:szCs w:val="28"/>
        </w:rPr>
      </w:pPr>
    </w:p>
    <w:p>
      <w:pPr>
        <w:spacing w:line="520" w:lineRule="exact"/>
        <w:rPr>
          <w:rFonts w:hint="eastAsia" w:ascii="仿宋_GB2312" w:hAnsi="宋体" w:eastAsia="仿宋_GB2312"/>
          <w:sz w:val="28"/>
          <w:szCs w:val="28"/>
        </w:rPr>
      </w:pPr>
    </w:p>
    <w:p>
      <w:pPr>
        <w:spacing w:line="520" w:lineRule="exact"/>
        <w:rPr>
          <w:rFonts w:hint="eastAsia" w:ascii="仿宋_GB2312" w:hAnsi="宋体" w:eastAsia="仿宋_GB2312"/>
          <w:sz w:val="28"/>
          <w:szCs w:val="28"/>
        </w:rPr>
      </w:pPr>
    </w:p>
    <w:p>
      <w:pPr>
        <w:spacing w:line="520" w:lineRule="exact"/>
        <w:jc w:val="center"/>
        <w:rPr>
          <w:rFonts w:hint="eastAsia" w:ascii="仿宋_GB2312" w:hAnsi="仿宋_GB2312" w:eastAsia="仿宋_GB2312"/>
          <w:sz w:val="28"/>
          <w:szCs w:val="28"/>
        </w:rPr>
      </w:pPr>
      <w:r>
        <w:rPr>
          <w:rFonts w:hint="eastAsia" w:ascii="仿宋_GB2312" w:hAnsi="仿宋_GB2312" w:eastAsia="仿宋_GB2312"/>
          <w:sz w:val="28"/>
          <w:szCs w:val="28"/>
        </w:rPr>
        <w:t>投标人：</w:t>
      </w:r>
      <w:r>
        <w:rPr>
          <w:rFonts w:hint="eastAsia" w:ascii="仿宋_GB2312" w:hAnsi="仿宋_GB2312" w:eastAsia="仿宋_GB2312"/>
          <w:sz w:val="28"/>
          <w:szCs w:val="28"/>
          <w:u w:val="single"/>
        </w:rPr>
        <w:t xml:space="preserve">                           </w:t>
      </w:r>
      <w:r>
        <w:rPr>
          <w:rFonts w:hint="eastAsia" w:ascii="仿宋_GB2312" w:hAnsi="仿宋_GB2312" w:eastAsia="仿宋_GB2312"/>
          <w:sz w:val="28"/>
          <w:szCs w:val="28"/>
        </w:rPr>
        <w:t>（盖章）</w:t>
      </w:r>
    </w:p>
    <w:p>
      <w:pPr>
        <w:spacing w:line="520" w:lineRule="exact"/>
        <w:jc w:val="center"/>
        <w:rPr>
          <w:rFonts w:hint="eastAsia" w:ascii="仿宋_GB2312" w:hAnsi="仿宋_GB2312" w:eastAsia="仿宋_GB2312"/>
          <w:sz w:val="28"/>
          <w:szCs w:val="28"/>
        </w:rPr>
      </w:pPr>
    </w:p>
    <w:p>
      <w:pPr>
        <w:spacing w:line="520" w:lineRule="exact"/>
        <w:jc w:val="center"/>
        <w:rPr>
          <w:rFonts w:hint="eastAsia" w:ascii="仿宋_GB2312" w:hAnsi="仿宋_GB2312" w:eastAsia="仿宋_GB2312"/>
          <w:sz w:val="28"/>
          <w:szCs w:val="28"/>
        </w:rPr>
      </w:pPr>
    </w:p>
    <w:p>
      <w:pPr>
        <w:spacing w:line="520" w:lineRule="exact"/>
        <w:jc w:val="center"/>
        <w:rPr>
          <w:rFonts w:hint="eastAsia" w:ascii="仿宋_GB2312" w:hAnsi="仿宋_GB2312" w:eastAsia="仿宋_GB2312"/>
          <w:sz w:val="28"/>
          <w:szCs w:val="28"/>
        </w:rPr>
      </w:pPr>
      <w:r>
        <w:rPr>
          <w:rFonts w:hint="eastAsia" w:ascii="仿宋_GB2312" w:hAnsi="仿宋_GB2312" w:eastAsia="仿宋_GB2312"/>
          <w:sz w:val="28"/>
          <w:szCs w:val="28"/>
        </w:rPr>
        <w:t xml:space="preserve"> 法人代表或授权代表：</w:t>
      </w:r>
      <w:r>
        <w:rPr>
          <w:rFonts w:hint="eastAsia" w:ascii="仿宋_GB2312" w:hAnsi="仿宋_GB2312" w:eastAsia="仿宋_GB2312"/>
          <w:sz w:val="28"/>
          <w:szCs w:val="28"/>
          <w:u w:val="single"/>
        </w:rPr>
        <w:t xml:space="preserve">             </w:t>
      </w:r>
      <w:r>
        <w:rPr>
          <w:rFonts w:hint="eastAsia" w:ascii="仿宋_GB2312" w:hAnsi="仿宋_GB2312" w:eastAsia="仿宋_GB2312"/>
          <w:sz w:val="28"/>
          <w:szCs w:val="28"/>
        </w:rPr>
        <w:t>（签字</w:t>
      </w:r>
      <w:r>
        <w:rPr>
          <w:rFonts w:hint="eastAsia" w:ascii="仿宋_GB2312" w:hAnsi="仿宋_GB2312" w:eastAsia="仿宋_GB2312"/>
          <w:sz w:val="28"/>
          <w:szCs w:val="28"/>
        </w:rPr>
        <w:t>/盖章）</w:t>
      </w:r>
    </w:p>
    <w:p>
      <w:pPr>
        <w:spacing w:line="520" w:lineRule="exact"/>
        <w:ind w:left="1" w:firstLine="420" w:firstLineChars="150"/>
        <w:rPr>
          <w:rFonts w:hint="eastAsia" w:ascii="仿宋_GB2312" w:hAnsi="仿宋_GB2312" w:eastAsia="仿宋_GB2312"/>
          <w:sz w:val="28"/>
          <w:szCs w:val="28"/>
        </w:rPr>
      </w:pPr>
    </w:p>
    <w:p>
      <w:pPr>
        <w:spacing w:line="520" w:lineRule="exact"/>
        <w:ind w:left="1" w:firstLine="420" w:firstLineChars="150"/>
        <w:rPr>
          <w:rFonts w:hint="eastAsia" w:ascii="仿宋_GB2312" w:hAnsi="仿宋_GB2312" w:eastAsia="仿宋_GB2312"/>
          <w:sz w:val="28"/>
          <w:szCs w:val="28"/>
        </w:rPr>
      </w:pPr>
    </w:p>
    <w:p>
      <w:pPr>
        <w:spacing w:line="520" w:lineRule="exact"/>
        <w:ind w:left="1" w:firstLine="420" w:firstLineChars="150"/>
        <w:rPr>
          <w:rFonts w:hint="eastAsia" w:ascii="仿宋_GB2312" w:hAnsi="仿宋_GB2312" w:eastAsia="仿宋_GB2312"/>
          <w:sz w:val="28"/>
          <w:szCs w:val="28"/>
        </w:rPr>
      </w:pPr>
    </w:p>
    <w:p>
      <w:pPr>
        <w:spacing w:line="520" w:lineRule="exact"/>
        <w:ind w:left="1" w:firstLine="420" w:firstLineChars="150"/>
        <w:rPr>
          <w:rFonts w:hint="eastAsia" w:ascii="仿宋_GB2312" w:hAnsi="仿宋_GB2312" w:eastAsia="仿宋_GB2312"/>
          <w:sz w:val="28"/>
          <w:szCs w:val="28"/>
        </w:rPr>
      </w:pPr>
    </w:p>
    <w:p>
      <w:pPr>
        <w:spacing w:line="520" w:lineRule="exact"/>
        <w:ind w:firstLine="1960" w:firstLineChars="700"/>
        <w:rPr>
          <w:rFonts w:hint="eastAsia" w:ascii="仿宋_GB2312" w:hAnsi="仿宋_GB2312" w:eastAsia="仿宋_GB2312"/>
          <w:sz w:val="28"/>
          <w:szCs w:val="28"/>
        </w:rPr>
      </w:pPr>
      <w:r>
        <w:rPr>
          <w:rFonts w:hint="eastAsia" w:ascii="仿宋_GB2312" w:hAnsi="仿宋_GB2312" w:eastAsia="仿宋_GB2312"/>
          <w:sz w:val="28"/>
          <w:szCs w:val="28"/>
        </w:rPr>
        <w:t>投标时间：       年     月     日</w:t>
      </w:r>
    </w:p>
    <w:p>
      <w:pPr>
        <w:spacing w:line="520" w:lineRule="exact"/>
        <w:rPr>
          <w:rFonts w:hint="eastAsia" w:ascii="仿宋_GB2312" w:hAnsi="宋体" w:eastAsia="仿宋_GB2312"/>
          <w:sz w:val="28"/>
          <w:szCs w:val="28"/>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Times New Roman"/>
          <w:b/>
          <w:bCs w:val="0"/>
          <w:color w:val="auto"/>
          <w:kern w:val="2"/>
          <w:sz w:val="32"/>
          <w:szCs w:val="32"/>
          <w:lang w:val="en-US" w:eastAsia="zh-CN" w:bidi="ar"/>
        </w:rPr>
      </w:pPr>
      <w:r>
        <w:rPr>
          <w:rFonts w:hint="eastAsia" w:ascii="仿宋_GB2312" w:hAnsi="宋体" w:eastAsia="仿宋_GB2312" w:cs="Times New Roman"/>
          <w:b/>
          <w:bCs w:val="0"/>
          <w:color w:val="auto"/>
          <w:kern w:val="2"/>
          <w:sz w:val="32"/>
          <w:szCs w:val="32"/>
          <w:lang w:val="en-US" w:eastAsia="zh-CN" w:bidi="ar"/>
        </w:rPr>
        <w:t>投  标  函</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致：中国船舶重工集团应急预警与救援装备股份有限公司赤壁分公司：</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both"/>
        <w:rPr>
          <w:rFonts w:hint="eastAsia" w:ascii="仿宋_GB2312" w:hAnsi="仿宋_GB2312"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我们收到贵方提供的YM2020-4 某型钢桥构件运输</w:t>
      </w:r>
      <w:r>
        <w:rPr>
          <w:rFonts w:hint="eastAsia" w:ascii="仿宋_GB2312" w:hAnsi="宋体" w:eastAsia="仿宋_GB2312" w:cs="仿宋_GB2312"/>
          <w:b w:val="0"/>
          <w:bCs w:val="0"/>
          <w:color w:val="auto"/>
          <w:kern w:val="2"/>
          <w:sz w:val="28"/>
          <w:szCs w:val="28"/>
          <w:lang w:val="en-US" w:eastAsia="zh-CN" w:bidi="ar"/>
        </w:rPr>
        <w:t>（招标编号：HZYS-20010）招标文件，经研究我单位自愿参加投标并授权（姓名）</w:t>
      </w:r>
      <w:r>
        <w:rPr>
          <w:rFonts w:hint="eastAsia" w:ascii="仿宋_GB2312" w:hAnsi="宋体" w:eastAsia="仿宋_GB2312" w:cs="仿宋_GB2312"/>
          <w:b w:val="0"/>
          <w:bCs w:val="0"/>
          <w:color w:val="auto"/>
          <w:kern w:val="2"/>
          <w:sz w:val="28"/>
          <w:szCs w:val="28"/>
          <w:u w:val="single"/>
          <w:lang w:val="en-US" w:eastAsia="zh-CN" w:bidi="ar"/>
        </w:rPr>
        <w:t xml:space="preserve">     　</w:t>
      </w:r>
      <w:r>
        <w:rPr>
          <w:rFonts w:hint="eastAsia" w:ascii="仿宋_GB2312" w:hAnsi="宋体" w:eastAsia="仿宋_GB2312" w:cs="仿宋_GB2312"/>
          <w:b w:val="0"/>
          <w:bCs w:val="0"/>
          <w:color w:val="auto"/>
          <w:kern w:val="2"/>
          <w:sz w:val="28"/>
          <w:szCs w:val="28"/>
          <w:lang w:val="en-US" w:eastAsia="zh-CN" w:bidi="ar"/>
        </w:rPr>
        <w:t>（职务）</w:t>
      </w:r>
      <w:r>
        <w:rPr>
          <w:rFonts w:hint="eastAsia" w:ascii="仿宋_GB2312" w:hAnsi="宋体" w:eastAsia="仿宋_GB2312" w:cs="仿宋_GB2312"/>
          <w:b w:val="0"/>
          <w:bCs w:val="0"/>
          <w:color w:val="auto"/>
          <w:kern w:val="2"/>
          <w:sz w:val="28"/>
          <w:szCs w:val="28"/>
          <w:u w:val="single"/>
          <w:lang w:val="en-US" w:eastAsia="zh-CN" w:bidi="ar"/>
        </w:rPr>
        <w:t xml:space="preserve">       </w:t>
      </w:r>
      <w:r>
        <w:rPr>
          <w:rFonts w:hint="eastAsia" w:ascii="仿宋_GB2312" w:hAnsi="宋体" w:eastAsia="仿宋_GB2312" w:cs="仿宋_GB2312"/>
          <w:b w:val="0"/>
          <w:bCs w:val="0"/>
          <w:color w:val="auto"/>
          <w:kern w:val="2"/>
          <w:sz w:val="28"/>
          <w:szCs w:val="28"/>
          <w:lang w:val="en-US" w:eastAsia="zh-CN" w:bidi="ar"/>
        </w:rPr>
        <w:t>全权代表我单位全程参与此次招标活动，</w:t>
      </w:r>
      <w:r>
        <w:rPr>
          <w:rFonts w:hint="eastAsia" w:ascii="仿宋_GB2312" w:hAnsi="仿宋_GB2312" w:eastAsia="仿宋_GB2312" w:cs="仿宋_GB2312"/>
          <w:b w:val="0"/>
          <w:bCs w:val="0"/>
          <w:color w:val="auto"/>
          <w:kern w:val="2"/>
          <w:sz w:val="28"/>
          <w:szCs w:val="28"/>
          <w:lang w:val="en-US" w:eastAsia="zh-CN" w:bidi="ar"/>
        </w:rPr>
        <w:t>提交下述文件正本一份</w:t>
      </w:r>
      <w:r>
        <w:rPr>
          <w:rFonts w:hint="eastAsia" w:ascii="仿宋_GB2312" w:hAnsi="仿宋_GB2312" w:eastAsia="仿宋_GB2312" w:cs="仿宋_GB2312"/>
          <w:color w:val="auto"/>
          <w:kern w:val="2"/>
          <w:sz w:val="28"/>
          <w:szCs w:val="28"/>
          <w:lang w:val="en-US" w:eastAsia="zh-CN" w:bidi="ar"/>
        </w:rPr>
        <w:t>，副本一份。文件包括：</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1.投标报价单</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2.资质证明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3.</w:t>
      </w:r>
      <w:r>
        <w:rPr>
          <w:rFonts w:hint="eastAsia" w:ascii="仿宋_GB2312" w:hAnsi="仿宋_GB2312" w:eastAsia="仿宋_GB2312" w:cs="仿宋_GB2312"/>
          <w:color w:val="auto"/>
          <w:kern w:val="2"/>
          <w:sz w:val="28"/>
          <w:szCs w:val="28"/>
          <w:lang w:val="en-US" w:eastAsia="zh-CN" w:bidi="ar"/>
        </w:rPr>
        <w:t>质量、安全、环境保证措施</w:t>
      </w:r>
    </w:p>
    <w:p>
      <w:pPr>
        <w:keepNext w:val="0"/>
        <w:keepLines w:val="0"/>
        <w:widowControl w:val="0"/>
        <w:suppressLineNumbers w:val="0"/>
        <w:spacing w:before="0" w:beforeAutospacing="0" w:after="0" w:afterAutospacing="0" w:line="520" w:lineRule="exact"/>
        <w:ind w:left="0" w:right="7" w:firstLine="560" w:firstLineChars="200"/>
        <w:jc w:val="both"/>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4.为保障本次运输项目所采取的措施</w:t>
      </w:r>
    </w:p>
    <w:p>
      <w:pPr>
        <w:keepNext w:val="0"/>
        <w:keepLines w:val="0"/>
        <w:widowControl w:val="0"/>
        <w:suppressLineNumbers w:val="0"/>
        <w:spacing w:before="0" w:beforeAutospacing="0" w:after="0" w:afterAutospacing="0" w:line="520" w:lineRule="exact"/>
        <w:ind w:left="0" w:right="7" w:firstLine="560" w:firstLineChars="200"/>
        <w:jc w:val="both"/>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5.其它投标方认为需提供的文件</w:t>
      </w:r>
    </w:p>
    <w:p>
      <w:pPr>
        <w:keepNext w:val="0"/>
        <w:keepLines w:val="0"/>
        <w:widowControl w:val="0"/>
        <w:suppressLineNumbers w:val="0"/>
        <w:spacing w:before="0" w:beforeAutospacing="0" w:after="0" w:afterAutospacing="0" w:line="520" w:lineRule="exact"/>
        <w:ind w:left="0" w:right="7" w:firstLine="560" w:firstLineChars="200"/>
        <w:jc w:val="both"/>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6.投标保证金付款方式或书面承诺。</w:t>
      </w:r>
    </w:p>
    <w:p>
      <w:pPr>
        <w:pStyle w:val="4"/>
        <w:widowControl/>
        <w:kinsoku w:val="0"/>
        <w:overflowPunct w:val="0"/>
        <w:autoSpaceDE w:val="0"/>
        <w:autoSpaceDN w:val="0"/>
        <w:spacing w:line="560" w:lineRule="exact"/>
        <w:ind w:right="-18"/>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rPr>
        <w:t xml:space="preserve"> </w:t>
      </w:r>
    </w:p>
    <w:p>
      <w:pPr>
        <w:rPr>
          <w:rFonts w:hint="eastAsia" w:ascii="仿宋_GB2312" w:hAnsi="仿宋_GB2312" w:eastAsia="仿宋_GB2312" w:cs="仿宋_GB2312"/>
          <w:b/>
          <w:bCs w:val="0"/>
          <w:color w:val="auto"/>
          <w:kern w:val="2"/>
          <w:sz w:val="28"/>
          <w:szCs w:val="28"/>
          <w:lang w:val="en-US" w:eastAsia="zh-CN" w:bidi="ar"/>
        </w:rPr>
        <w:sectPr>
          <w:pgSz w:w="11850" w:h="16783"/>
          <w:pgMar w:top="1135" w:right="776" w:bottom="1135" w:left="1145" w:header="851" w:footer="425" w:gutter="113"/>
          <w:cols w:space="425" w:num="1"/>
          <w:docGrid w:type="lines" w:linePitch="312" w:charSpace="0"/>
        </w:sect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投标具体内容如下：</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一、工程制作报价单：</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left="0" w:right="436"/>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总价为（小写）</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right="436"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总价为（大写）</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right="436"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具体见附件报价表，</w:t>
      </w:r>
      <w:r>
        <w:rPr>
          <w:rFonts w:hint="eastAsia" w:ascii="仿宋_GB2312" w:hAnsi="仿宋_GB2312" w:eastAsia="仿宋_GB2312" w:cs="仿宋_GB2312"/>
          <w:color w:val="auto"/>
          <w:sz w:val="28"/>
          <w:szCs w:val="28"/>
          <w:lang w:eastAsia="zh-CN"/>
        </w:rPr>
        <w:t>附表所列的总价与此价含义一致。</w:t>
      </w: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二、法人代表授权书：</w:t>
      </w: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bCs w:val="0"/>
          <w:color w:val="auto"/>
          <w:sz w:val="32"/>
          <w:szCs w:val="32"/>
          <w:lang w:val="en-US"/>
        </w:rPr>
      </w:pPr>
      <w:r>
        <w:rPr>
          <w:rFonts w:hint="eastAsia" w:ascii="仿宋_GB2312" w:hAnsi="宋体" w:eastAsia="仿宋_GB2312" w:cs="仿宋_GB2312"/>
          <w:b/>
          <w:bCs w:val="0"/>
          <w:color w:val="auto"/>
          <w:kern w:val="2"/>
          <w:sz w:val="32"/>
          <w:szCs w:val="32"/>
          <w:lang w:val="en-US" w:eastAsia="zh-CN" w:bidi="ar"/>
        </w:rPr>
        <w:t>授     权     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w:t>
      </w:r>
    </w:p>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105" w:leftChars="-350" w:right="0" w:hanging="630"/>
        <w:jc w:val="left"/>
        <w:textAlignment w:val="auto"/>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 xml:space="preserve">        本授权书声明：在本授权书上签字的（公司名称）</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（法人代表姓名、职务）</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代表本公司任命在本标书上签字的（被授权人姓名、职务）</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为本公司合法代理人，就</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编号</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项目的投标工作以本公司的名义签署投标书、进行谈判、签署合同和处理与之相关的一切事务。</w:t>
      </w:r>
    </w:p>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107" w:leftChars="51" w:right="0" w:firstLine="280" w:firstLineChars="100"/>
        <w:jc w:val="left"/>
        <w:textAlignment w:val="auto"/>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本授权书于</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kern w:val="2"/>
          <w:sz w:val="28"/>
          <w:szCs w:val="28"/>
          <w:lang w:val="en-US" w:eastAsia="zh-CN" w:bidi="ar"/>
        </w:rPr>
        <w:t>年</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kern w:val="2"/>
          <w:sz w:val="28"/>
          <w:szCs w:val="28"/>
          <w:lang w:val="en-US" w:eastAsia="zh-CN" w:bidi="ar"/>
        </w:rPr>
        <w:t>月</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kern w:val="2"/>
          <w:sz w:val="28"/>
          <w:szCs w:val="28"/>
          <w:lang w:val="en-US" w:eastAsia="zh-CN" w:bidi="ar"/>
        </w:rPr>
        <w:t>日签字生效，特此声明！</w:t>
      </w:r>
    </w:p>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735" w:leftChars="-350" w:right="0" w:firstLine="1355" w:firstLineChars="484"/>
        <w:jc w:val="left"/>
        <w:textAlignment w:val="auto"/>
        <w:rPr>
          <w:rFonts w:hint="eastAsia" w:ascii="仿宋_GB2312" w:hAnsi="仿宋_GB2312"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918" w:firstLineChars="685"/>
        <w:jc w:val="left"/>
        <w:rPr>
          <w:rFonts w:hint="eastAsia" w:ascii="仿宋_GB2312" w:hAnsi="仿宋_GB2312"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法人代表（签字）：</w:t>
      </w:r>
      <w:r>
        <w:rPr>
          <w:rFonts w:hint="eastAsia" w:ascii="仿宋_GB2312" w:hAnsi="宋体" w:eastAsia="仿宋_GB2312" w:cs="仿宋_GB2312"/>
          <w:color w:val="auto"/>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仿宋_GB2312"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w:t>
      </w:r>
      <w:r>
        <w:rPr>
          <w:rFonts w:hint="eastAsia" w:ascii="仿宋_GB2312" w:hAnsi="仿宋_GB2312"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960" w:firstLineChars="7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 xml:space="preserve">授权代理人签字: </w:t>
      </w:r>
      <w:r>
        <w:rPr>
          <w:rFonts w:hint="eastAsia" w:ascii="仿宋_GB2312" w:hAnsi="仿宋_GB2312" w:eastAsia="仿宋_GB2312" w:cs="仿宋_GB2312"/>
          <w:color w:val="auto"/>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仿宋_GB2312"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00"/>
        <w:jc w:val="left"/>
        <w:rPr>
          <w:rFonts w:hint="eastAsia" w:ascii="仿宋_GB2312" w:hAnsi="仿宋_GB2312" w:eastAsia="仿宋_GB2312" w:cs="仿宋_GB2312"/>
          <w:color w:val="auto"/>
          <w:sz w:val="28"/>
          <w:szCs w:val="28"/>
          <w:u w:val="single"/>
          <w:lang w:val="en-US"/>
        </w:rPr>
      </w:pPr>
      <w:r>
        <w:rPr>
          <w:rFonts w:hint="eastAsia" w:ascii="仿宋_GB2312" w:hAnsi="仿宋_GB2312" w:eastAsia="仿宋_GB2312" w:cs="仿宋_GB2312"/>
          <w:color w:val="auto"/>
          <w:kern w:val="2"/>
          <w:sz w:val="28"/>
          <w:szCs w:val="28"/>
          <w:lang w:val="en-US" w:eastAsia="zh-CN" w:bidi="ar"/>
        </w:rPr>
        <w:t xml:space="preserve">          投标单位（盖章）</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00"/>
        <w:jc w:val="left"/>
        <w:rPr>
          <w:rFonts w:hint="eastAsia" w:ascii="仿宋_GB2312" w:hAnsi="仿宋_GB2312"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仿宋_GB2312" w:eastAsia="仿宋_GB2312" w:cs="Times New Roman"/>
          <w:color w:val="auto"/>
          <w:kern w:val="2"/>
          <w:sz w:val="28"/>
          <w:szCs w:val="28"/>
          <w:lang w:val="en-US" w:eastAsia="zh-CN" w:bidi="ar"/>
        </w:rPr>
        <w:sectPr>
          <w:pgSz w:w="11850" w:h="16783"/>
          <w:pgMar w:top="1135" w:right="776" w:bottom="1135" w:left="1145" w:header="851" w:footer="425" w:gutter="113"/>
          <w:cols w:space="720" w:num="1"/>
          <w:docGrid w:type="lines" w:linePitch="312" w:charSpace="0"/>
        </w:sectPr>
      </w:pPr>
      <w:r>
        <w:rPr>
          <w:rFonts w:hint="eastAsia" w:ascii="仿宋_GB2312" w:hAnsi="仿宋_GB2312" w:eastAsia="仿宋_GB2312" w:cs="仿宋_GB2312"/>
          <w:color w:val="auto"/>
          <w:kern w:val="2"/>
          <w:sz w:val="28"/>
          <w:szCs w:val="28"/>
          <w:lang w:val="en-US" w:eastAsia="zh-CN" w:bidi="ar"/>
        </w:rPr>
        <w:t xml:space="preserve">               日期：    年   月   日</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三、资质证明文件（按招标文件第三部分投标文件要求提供）</w:t>
      </w:r>
    </w:p>
    <w:p>
      <w:pPr>
        <w:keepNext w:val="0"/>
        <w:keepLines w:val="0"/>
        <w:widowControl w:val="0"/>
        <w:suppressLineNumbers w:val="0"/>
        <w:spacing w:before="0" w:beforeAutospacing="0" w:after="0" w:afterAutospacing="0" w:line="520" w:lineRule="exact"/>
        <w:ind w:left="0" w:right="7" w:firstLine="560" w:firstLineChars="200"/>
        <w:jc w:val="both"/>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四、质量、安全、环境保证措施</w:t>
      </w:r>
    </w:p>
    <w:p>
      <w:pPr>
        <w:keepNext w:val="0"/>
        <w:keepLines w:val="0"/>
        <w:widowControl w:val="0"/>
        <w:suppressLineNumbers w:val="0"/>
        <w:spacing w:before="0" w:beforeAutospacing="0" w:after="0" w:afterAutospacing="0" w:line="520" w:lineRule="exact"/>
        <w:ind w:left="0" w:right="7" w:firstLine="560" w:firstLineChars="200"/>
        <w:jc w:val="both"/>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五、保障本次运输项目所采取的措施</w:t>
      </w:r>
    </w:p>
    <w:p>
      <w:pPr>
        <w:keepNext w:val="0"/>
        <w:keepLines w:val="0"/>
        <w:widowControl w:val="0"/>
        <w:suppressLineNumbers w:val="0"/>
        <w:spacing w:before="0" w:beforeAutospacing="0" w:after="0" w:afterAutospacing="0" w:line="520" w:lineRule="exact"/>
        <w:ind w:left="0" w:right="7" w:firstLine="560" w:firstLineChars="200"/>
        <w:jc w:val="both"/>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六、其它投标方认为需提供的文件</w:t>
      </w:r>
    </w:p>
    <w:p>
      <w:pPr>
        <w:keepNext w:val="0"/>
        <w:keepLines w:val="0"/>
        <w:widowControl w:val="0"/>
        <w:suppressLineNumbers w:val="0"/>
        <w:spacing w:before="0" w:beforeAutospacing="0" w:after="0" w:afterAutospacing="0" w:line="520" w:lineRule="exact"/>
        <w:ind w:left="0" w:right="7" w:firstLine="560" w:firstLineChars="200"/>
        <w:jc w:val="both"/>
        <w:rPr>
          <w:rFonts w:hint="eastAsia" w:ascii="仿宋_GB2312" w:hAnsi="仿宋_GB2312" w:eastAsia="仿宋_GB2312" w:cs="仿宋_GB2312"/>
          <w:b/>
          <w:bCs w:val="0"/>
          <w:color w:val="auto"/>
          <w:kern w:val="2"/>
          <w:sz w:val="28"/>
          <w:szCs w:val="28"/>
          <w:lang w:val="en-US" w:eastAsia="zh-CN" w:bidi="ar"/>
        </w:rPr>
        <w:sectPr>
          <w:pgSz w:w="11850" w:h="16783"/>
          <w:pgMar w:top="1135" w:right="776" w:bottom="1135" w:left="1145" w:header="851" w:footer="425" w:gutter="113"/>
          <w:cols w:space="425" w:num="1"/>
          <w:docGrid w:type="lines" w:linePitch="312" w:charSpace="0"/>
        </w:sectPr>
      </w:pPr>
      <w:r>
        <w:rPr>
          <w:rFonts w:hint="eastAsia" w:ascii="仿宋_GB2312" w:hAnsi="仿宋_GB2312" w:eastAsia="仿宋_GB2312" w:cs="仿宋_GB2312"/>
          <w:color w:val="auto"/>
          <w:kern w:val="2"/>
          <w:sz w:val="28"/>
          <w:szCs w:val="28"/>
          <w:lang w:val="en-US" w:eastAsia="zh-CN" w:bidi="ar"/>
        </w:rPr>
        <w:t>七、投标保证金付款方式或书面承诺</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承  诺  函</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致：中国船舶重工集团应急预警与救援装备股份有限公司赤壁分公司：</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仿宋_GB2312" w:eastAsia="仿宋_GB2312" w:cs="仿宋_GB2312"/>
          <w:b w:val="0"/>
          <w:bCs/>
          <w:color w:val="auto"/>
          <w:kern w:val="2"/>
          <w:sz w:val="28"/>
          <w:szCs w:val="28"/>
          <w:lang w:val="en-US" w:eastAsia="zh-CN" w:bidi="ar"/>
        </w:rPr>
      </w:pPr>
      <w:r>
        <w:rPr>
          <w:rFonts w:hint="eastAsia" w:ascii="仿宋_GB2312" w:hAnsi="仿宋_GB2312" w:eastAsia="仿宋_GB2312" w:cs="仿宋_GB2312"/>
          <w:b w:val="0"/>
          <w:bCs/>
          <w:color w:val="auto"/>
          <w:kern w:val="2"/>
          <w:sz w:val="28"/>
          <w:szCs w:val="28"/>
          <w:lang w:val="en-US" w:eastAsia="zh-CN" w:bidi="ar"/>
        </w:rPr>
        <w:t>我公司此次招标（招标编号:HZYS-20010）缴纳投标保证金</w:t>
      </w:r>
      <w:r>
        <w:rPr>
          <w:rFonts w:hint="eastAsia" w:ascii="仿宋_GB2312" w:hAnsi="仿宋_GB2312" w:eastAsia="仿宋_GB2312" w:cs="仿宋_GB2312"/>
          <w:b w:val="0"/>
          <w:bCs/>
          <w:color w:val="auto"/>
          <w:kern w:val="2"/>
          <w:sz w:val="28"/>
          <w:szCs w:val="28"/>
          <w:u w:val="single"/>
          <w:lang w:val="en-US" w:eastAsia="zh-CN" w:bidi="ar"/>
        </w:rPr>
        <w:t xml:space="preserve">    </w:t>
      </w:r>
      <w:r>
        <w:rPr>
          <w:rFonts w:hint="eastAsia" w:ascii="仿宋_GB2312" w:hAnsi="仿宋_GB2312" w:eastAsia="仿宋_GB2312" w:cs="仿宋_GB2312"/>
          <w:b w:val="0"/>
          <w:bCs/>
          <w:color w:val="auto"/>
          <w:kern w:val="2"/>
          <w:sz w:val="28"/>
          <w:szCs w:val="28"/>
          <w:lang w:val="en-US" w:eastAsia="zh-CN" w:bidi="ar"/>
        </w:rPr>
        <w:t xml:space="preserve">元，从应付账款中扣除，并承诺自愿遵守下列条款： </w:t>
      </w:r>
    </w:p>
    <w:p>
      <w:pPr>
        <w:keepNext w:val="0"/>
        <w:keepLines w:val="0"/>
        <w:widowControl w:val="0"/>
        <w:numPr>
          <w:ilvl w:val="0"/>
          <w:numId w:val="2"/>
        </w:numPr>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eastAsia="仿宋_GB2312" w:cs="仿宋_GB2312"/>
          <w:color w:val="auto"/>
          <w:sz w:val="28"/>
          <w:szCs w:val="28"/>
          <w:lang w:eastAsia="zh-CN"/>
        </w:rPr>
      </w:pPr>
      <w:r>
        <w:rPr>
          <w:rFonts w:hint="eastAsia" w:ascii="仿宋_GB2312" w:hAnsi="宋体" w:eastAsia="仿宋_GB2312" w:cs="仿宋_GB2312"/>
          <w:color w:val="auto"/>
          <w:kern w:val="2"/>
          <w:sz w:val="28"/>
          <w:szCs w:val="28"/>
          <w:lang w:val="en-US" w:eastAsia="zh-CN" w:bidi="ar"/>
        </w:rPr>
        <w:t>承认并愿意按照招标文件的各项规定和要求进行YM2020-4 某型钢桥构件运输的招标工作。</w:t>
      </w:r>
    </w:p>
    <w:p>
      <w:pPr>
        <w:keepNext w:val="0"/>
        <w:keepLines w:val="0"/>
        <w:widowControl w:val="0"/>
        <w:numPr>
          <w:ilvl w:val="0"/>
          <w:numId w:val="2"/>
        </w:numPr>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eastAsia="仿宋_GB2312" w:cs="仿宋_GB2312"/>
          <w:color w:val="auto"/>
          <w:sz w:val="28"/>
          <w:szCs w:val="28"/>
          <w:lang w:eastAsia="zh-CN"/>
        </w:rPr>
        <w:t>上款所列的总价为我方的投标最终价。倘若中标，我方保证遵守</w:t>
      </w:r>
      <w:r>
        <w:rPr>
          <w:rFonts w:hint="eastAsia" w:ascii="仿宋_GB2312" w:hAnsi="仿宋_GB2312" w:eastAsia="仿宋_GB2312" w:cs="仿宋_GB2312"/>
          <w:color w:val="auto"/>
          <w:kern w:val="2"/>
          <w:sz w:val="28"/>
          <w:szCs w:val="28"/>
          <w:lang w:val="en-US" w:eastAsia="zh-CN" w:bidi="ar"/>
        </w:rPr>
        <w:t>道路运输相关规定，将</w:t>
      </w:r>
      <w:r>
        <w:rPr>
          <w:rFonts w:hint="eastAsia" w:ascii="仿宋_GB2312" w:hAnsi="宋体" w:eastAsia="仿宋_GB2312" w:cs="仿宋_GB2312"/>
          <w:color w:val="auto"/>
          <w:kern w:val="2"/>
          <w:sz w:val="28"/>
          <w:szCs w:val="28"/>
          <w:lang w:val="en-US" w:eastAsia="zh-CN" w:bidi="ar"/>
        </w:rPr>
        <w:t>YM2020-4 某型钢桥构件</w:t>
      </w:r>
      <w:r>
        <w:rPr>
          <w:rFonts w:hint="eastAsia" w:ascii="仿宋_GB2312" w:hAnsi="仿宋_GB2312" w:eastAsia="仿宋_GB2312" w:cs="仿宋_GB2312"/>
          <w:color w:val="auto"/>
          <w:kern w:val="2"/>
          <w:sz w:val="28"/>
          <w:szCs w:val="28"/>
          <w:lang w:val="en-US" w:eastAsia="zh-CN" w:bidi="ar"/>
        </w:rPr>
        <w:t>安全送达甲方指定地点</w:t>
      </w:r>
      <w:r>
        <w:rPr>
          <w:rFonts w:hint="eastAsia" w:ascii="仿宋_GB2312" w:eastAsia="仿宋_GB2312" w:cs="仿宋_GB2312"/>
          <w:color w:val="auto"/>
          <w:sz w:val="28"/>
          <w:szCs w:val="28"/>
          <w:lang w:eastAsia="zh-CN"/>
        </w:rPr>
        <w:t>。</w:t>
      </w:r>
    </w:p>
    <w:p>
      <w:pPr>
        <w:keepNext w:val="0"/>
        <w:keepLines w:val="0"/>
        <w:widowControl w:val="0"/>
        <w:numPr>
          <w:ilvl w:val="0"/>
          <w:numId w:val="2"/>
        </w:numPr>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sz w:val="28"/>
          <w:szCs w:val="28"/>
          <w:lang w:eastAsia="zh-CN"/>
        </w:rPr>
        <w:t>愿意按照《合同法》及国家规定的原则履行自己的责任和义务。</w:t>
      </w:r>
    </w:p>
    <w:p>
      <w:pPr>
        <w:keepNext w:val="0"/>
        <w:keepLines w:val="0"/>
        <w:widowControl w:val="0"/>
        <w:numPr>
          <w:ilvl w:val="0"/>
          <w:numId w:val="2"/>
        </w:numPr>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理解你们不以最低价格作为中标的唯一选择标准。</w:t>
      </w:r>
    </w:p>
    <w:p>
      <w:pPr>
        <w:keepNext w:val="0"/>
        <w:keepLines w:val="0"/>
        <w:widowControl w:val="0"/>
        <w:numPr>
          <w:ilvl w:val="0"/>
          <w:numId w:val="2"/>
        </w:numPr>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经评选如果我们中标，我们将按照中标通知的时间和地点签订某型钢桥构件运输合同。</w:t>
      </w:r>
    </w:p>
    <w:p>
      <w:pPr>
        <w:keepNext w:val="0"/>
        <w:keepLines w:val="0"/>
        <w:widowControl w:val="0"/>
        <w:numPr>
          <w:ilvl w:val="0"/>
          <w:numId w:val="2"/>
        </w:numPr>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能够提供招标文件中要求的所有资料。</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投标单位： （盖章）                 授权代表人：（签字）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法定代表人：（签字）                电　话：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传    真：　                         年   月   日</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kern w:val="2"/>
          <w:sz w:val="28"/>
          <w:szCs w:val="28"/>
          <w:lang w:val="en-US" w:eastAsia="zh-CN" w:bidi="ar"/>
        </w:rPr>
        <w:sectPr>
          <w:pgSz w:w="11849" w:h="16781"/>
          <w:pgMar w:top="1134" w:right="1145" w:bottom="1134" w:left="1145" w:header="851" w:footer="425" w:gutter="113"/>
          <w:cols w:space="0" w:num="1"/>
          <w:rtlGutter w:val="0"/>
          <w:docGrid w:type="lines" w:linePitch="312" w:charSpace="0"/>
        </w:sect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bCs w:val="0"/>
          <w:color w:val="auto"/>
          <w:sz w:val="32"/>
          <w:szCs w:val="32"/>
          <w:lang w:val="en-US"/>
        </w:rPr>
      </w:pPr>
      <w:r>
        <w:rPr>
          <w:rFonts w:hint="eastAsia" w:ascii="仿宋_GB2312" w:hAnsi="宋体" w:eastAsia="仿宋_GB2312" w:cs="仿宋_GB2312"/>
          <w:b/>
          <w:bCs w:val="0"/>
          <w:color w:val="auto"/>
          <w:kern w:val="2"/>
          <w:sz w:val="32"/>
          <w:szCs w:val="32"/>
          <w:lang w:val="en-US" w:eastAsia="zh-CN" w:bidi="ar"/>
        </w:rPr>
        <w:t>第 六 部 分</w:t>
      </w:r>
    </w:p>
    <w:p>
      <w:pPr>
        <w:keepNext w:val="0"/>
        <w:keepLines w:val="0"/>
        <w:widowControl w:val="0"/>
        <w:suppressLineNumbers w:val="0"/>
        <w:kinsoku w:val="0"/>
        <w:overflowPunct w:val="0"/>
        <w:autoSpaceDE w:val="0"/>
        <w:autoSpaceDN w:val="0"/>
        <w:spacing w:before="156" w:beforeLines="50" w:beforeAutospacing="0" w:after="156" w:afterLines="50" w:afterAutospacing="0" w:line="560" w:lineRule="exact"/>
        <w:ind w:right="0"/>
        <w:jc w:val="center"/>
        <w:rPr>
          <w:rFonts w:hint="eastAsia" w:ascii="仿宋_GB2312" w:hAnsi="宋体" w:eastAsia="仿宋_GB2312" w:cs="仿宋_GB2312"/>
          <w:b/>
          <w:bCs w:val="0"/>
          <w:color w:val="auto"/>
          <w:kern w:val="2"/>
          <w:sz w:val="32"/>
          <w:szCs w:val="32"/>
          <w:lang w:val="en-US" w:eastAsia="zh-CN" w:bidi="ar"/>
        </w:rPr>
      </w:pPr>
      <w:r>
        <w:rPr>
          <w:rFonts w:hint="eastAsia" w:ascii="仿宋_GB2312" w:hAnsi="宋体" w:eastAsia="仿宋_GB2312" w:cs="仿宋_GB2312"/>
          <w:b/>
          <w:bCs w:val="0"/>
          <w:color w:val="auto"/>
          <w:kern w:val="2"/>
          <w:sz w:val="32"/>
          <w:szCs w:val="32"/>
          <w:lang w:val="en-US" w:eastAsia="zh-CN" w:bidi="ar"/>
        </w:rPr>
        <w:t>合同主要条款</w:t>
      </w:r>
    </w:p>
    <w:p>
      <w:pPr>
        <w:keepNext w:val="0"/>
        <w:keepLines w:val="0"/>
        <w:widowControl w:val="0"/>
        <w:suppressLineNumbers w:val="0"/>
        <w:spacing w:before="240" w:beforeLines="100" w:beforeAutospacing="0" w:after="0" w:afterAutospacing="0"/>
        <w:ind w:left="0" w:right="0" w:firstLine="562" w:firstLineChars="200"/>
        <w:jc w:val="both"/>
        <w:rPr>
          <w:rFonts w:hint="eastAsia" w:ascii="仿宋_GB2312" w:hAnsi="仿宋" w:eastAsia="仿宋_GB2312" w:cs="仿宋_GB2312"/>
          <w:b/>
          <w:bCs w:val="0"/>
          <w:color w:val="auto"/>
          <w:sz w:val="28"/>
          <w:szCs w:val="28"/>
          <w:lang w:val="en-US"/>
        </w:rPr>
      </w:pPr>
      <w:r>
        <w:rPr>
          <w:rFonts w:hint="eastAsia" w:ascii="仿宋_GB2312" w:hAnsi="仿宋" w:eastAsia="仿宋_GB2312" w:cs="仿宋_GB2312"/>
          <w:b/>
          <w:bCs w:val="0"/>
          <w:color w:val="auto"/>
          <w:kern w:val="2"/>
          <w:sz w:val="28"/>
          <w:szCs w:val="28"/>
          <w:lang w:val="en-US" w:eastAsia="zh-CN" w:bidi="ar"/>
        </w:rPr>
        <w:t>一、运输费用及付款方式</w:t>
      </w:r>
    </w:p>
    <w:p>
      <w:pPr>
        <w:keepNext w:val="0"/>
        <w:keepLines w:val="0"/>
        <w:widowControl w:val="0"/>
        <w:suppressLineNumbers w:val="0"/>
        <w:spacing w:before="0" w:beforeAutospacing="0" w:after="0" w:afterAutospacing="0"/>
        <w:ind w:left="0" w:right="0" w:firstLine="560" w:firstLineChars="200"/>
        <w:jc w:val="both"/>
        <w:rPr>
          <w:rFonts w:hint="eastAsia" w:ascii="仿宋_GB2312" w:hAnsi="仿宋" w:eastAsia="仿宋_GB2312" w:cs="仿宋_GB2312"/>
          <w:color w:val="auto"/>
          <w:sz w:val="28"/>
          <w:szCs w:val="28"/>
          <w:lang w:val="en-US"/>
        </w:rPr>
      </w:pPr>
      <w:r>
        <w:rPr>
          <w:rFonts w:hint="eastAsia" w:ascii="仿宋_GB2312" w:hAnsi="仿宋" w:eastAsia="仿宋_GB2312" w:cs="仿宋_GB2312"/>
          <w:color w:val="auto"/>
          <w:kern w:val="2"/>
          <w:sz w:val="28"/>
          <w:szCs w:val="28"/>
          <w:lang w:val="en-US" w:eastAsia="zh-CN" w:bidi="ar"/>
        </w:rPr>
        <w:t>1、运输费用包含交货期间的全部费用（含运输费、保险等），按实际运输的重量核算。开具发票金额需开具9%税票。结算时需提供发票、清单及交接货物凭据。</w:t>
      </w:r>
    </w:p>
    <w:p>
      <w:pPr>
        <w:keepNext w:val="0"/>
        <w:keepLines w:val="0"/>
        <w:widowControl w:val="0"/>
        <w:suppressLineNumbers w:val="0"/>
        <w:spacing w:before="0" w:beforeAutospacing="0" w:after="0" w:afterAutospacing="0"/>
        <w:ind w:left="0" w:right="0" w:firstLine="560" w:firstLineChars="200"/>
        <w:jc w:val="both"/>
        <w:rPr>
          <w:rFonts w:hint="eastAsia" w:ascii="仿宋_GB2312" w:hAnsi="仿宋" w:eastAsia="仿宋_GB2312" w:cs="仿宋_GB2312"/>
          <w:color w:val="auto"/>
          <w:sz w:val="28"/>
          <w:szCs w:val="28"/>
          <w:lang w:val="en-US"/>
        </w:rPr>
      </w:pPr>
      <w:r>
        <w:rPr>
          <w:rFonts w:hint="eastAsia" w:ascii="仿宋_GB2312" w:hAnsi="仿宋" w:eastAsia="仿宋_GB2312" w:cs="仿宋_GB2312"/>
          <w:color w:val="auto"/>
          <w:kern w:val="2"/>
          <w:sz w:val="28"/>
          <w:szCs w:val="28"/>
          <w:lang w:val="en-US" w:eastAsia="zh-CN" w:bidi="ar"/>
        </w:rPr>
        <w:t>2、乙方将货物安全无损运抵目的地，并向甲方提供交接货物凭据、与付款金额一致的有效税务发票等相关材料，经甲方审核无误后列入付款计划。货物运达次月，甲方向乙方支付本合同运费款。如有扣除的款项，结算时甲方在未支付运费中扣除。</w:t>
      </w:r>
    </w:p>
    <w:p>
      <w:pPr>
        <w:keepNext w:val="0"/>
        <w:keepLines w:val="0"/>
        <w:widowControl w:val="0"/>
        <w:suppressLineNumbers w:val="0"/>
        <w:spacing w:before="0" w:beforeAutospacing="0" w:after="0" w:afterAutospacing="0"/>
        <w:ind w:left="0" w:right="0" w:firstLine="560" w:firstLineChars="200"/>
        <w:jc w:val="both"/>
        <w:rPr>
          <w:rFonts w:hint="eastAsia" w:ascii="仿宋_GB2312" w:hAnsi="仿宋" w:eastAsia="仿宋_GB2312" w:cs="仿宋_GB2312"/>
          <w:color w:val="auto"/>
          <w:sz w:val="28"/>
          <w:szCs w:val="28"/>
          <w:lang w:val="en-US"/>
        </w:rPr>
      </w:pPr>
      <w:r>
        <w:rPr>
          <w:rFonts w:hint="eastAsia" w:ascii="仿宋_GB2312" w:hAnsi="仿宋" w:eastAsia="仿宋_GB2312" w:cs="仿宋_GB2312"/>
          <w:color w:val="auto"/>
          <w:kern w:val="2"/>
          <w:sz w:val="28"/>
          <w:szCs w:val="28"/>
          <w:lang w:val="en-US" w:eastAsia="zh-CN" w:bidi="ar"/>
        </w:rPr>
        <w:t>3、乙方未向甲方提供发票、清单、交接货物凭据及其他需要提交的材料，甲方有权拒绝付款，并不视为违约。</w:t>
      </w:r>
    </w:p>
    <w:p>
      <w:pPr>
        <w:keepNext w:val="0"/>
        <w:keepLines w:val="0"/>
        <w:widowControl w:val="0"/>
        <w:suppressLineNumbers w:val="0"/>
        <w:spacing w:before="0" w:beforeAutospacing="0" w:after="0" w:afterAutospacing="0"/>
        <w:ind w:left="0" w:right="0" w:firstLine="562" w:firstLineChars="200"/>
        <w:jc w:val="both"/>
        <w:rPr>
          <w:rFonts w:hint="eastAsia" w:ascii="仿宋_GB2312" w:hAnsi="仿宋" w:eastAsia="仿宋_GB2312" w:cs="仿宋_GB2312"/>
          <w:b/>
          <w:bCs w:val="0"/>
          <w:color w:val="auto"/>
          <w:sz w:val="28"/>
          <w:szCs w:val="28"/>
          <w:lang w:val="en-US"/>
        </w:rPr>
      </w:pPr>
      <w:r>
        <w:rPr>
          <w:rFonts w:hint="eastAsia" w:ascii="仿宋_GB2312" w:hAnsi="仿宋" w:eastAsia="仿宋_GB2312" w:cs="仿宋_GB2312"/>
          <w:b/>
          <w:bCs w:val="0"/>
          <w:color w:val="auto"/>
          <w:kern w:val="2"/>
          <w:sz w:val="28"/>
          <w:szCs w:val="28"/>
          <w:lang w:val="en-US" w:eastAsia="zh-CN" w:bidi="ar"/>
        </w:rPr>
        <w:t>二、运输车辆及防护要求</w:t>
      </w:r>
    </w:p>
    <w:p>
      <w:pPr>
        <w:keepNext w:val="0"/>
        <w:keepLines w:val="0"/>
        <w:widowControl w:val="0"/>
        <w:suppressLineNumbers w:val="0"/>
        <w:spacing w:before="0" w:beforeAutospacing="0" w:after="0" w:afterAutospacing="0"/>
        <w:ind w:left="0" w:right="0" w:firstLine="560" w:firstLineChars="200"/>
        <w:jc w:val="both"/>
        <w:rPr>
          <w:rFonts w:hint="eastAsia" w:ascii="仿宋_GB2312" w:hAnsi="仿宋" w:eastAsia="仿宋_GB2312" w:cs="仿宋_GB2312"/>
          <w:color w:val="auto"/>
          <w:sz w:val="28"/>
          <w:szCs w:val="28"/>
          <w:lang w:val="en-US"/>
        </w:rPr>
      </w:pPr>
      <w:r>
        <w:rPr>
          <w:rFonts w:hint="eastAsia" w:ascii="仿宋_GB2312" w:hAnsi="仿宋" w:eastAsia="仿宋_GB2312" w:cs="仿宋_GB2312"/>
          <w:color w:val="auto"/>
          <w:kern w:val="2"/>
          <w:sz w:val="28"/>
          <w:szCs w:val="28"/>
          <w:lang w:val="en-US" w:eastAsia="zh-CN" w:bidi="ar"/>
        </w:rPr>
        <w:t>1、乙方运输产品的车辆需符合运输产品标准要求，运输车辆确保车内无异味、无有毒有害物质，不能对所送货物造成污染。</w:t>
      </w:r>
    </w:p>
    <w:p>
      <w:pPr>
        <w:keepNext w:val="0"/>
        <w:keepLines w:val="0"/>
        <w:widowControl w:val="0"/>
        <w:suppressLineNumbers w:val="0"/>
        <w:spacing w:before="0" w:beforeAutospacing="0" w:after="0" w:afterAutospacing="0"/>
        <w:ind w:left="0" w:right="0" w:firstLine="560" w:firstLineChars="200"/>
        <w:jc w:val="both"/>
        <w:rPr>
          <w:rFonts w:hint="eastAsia" w:ascii="仿宋_GB2312" w:hAnsi="仿宋" w:eastAsia="仿宋_GB2312" w:cs="仿宋_GB2312"/>
          <w:color w:val="auto"/>
          <w:sz w:val="28"/>
          <w:szCs w:val="28"/>
          <w:lang w:val="en-US"/>
        </w:rPr>
      </w:pPr>
      <w:r>
        <w:rPr>
          <w:rFonts w:hint="eastAsia" w:ascii="仿宋_GB2312" w:hAnsi="仿宋" w:eastAsia="仿宋_GB2312" w:cs="仿宋_GB2312"/>
          <w:color w:val="auto"/>
          <w:kern w:val="2"/>
          <w:sz w:val="28"/>
          <w:szCs w:val="28"/>
          <w:lang w:val="en-US" w:eastAsia="zh-CN" w:bidi="ar"/>
        </w:rPr>
        <w:t>2、乙方的运输车辆应根据天气变化，必备防雨、防潮、防晒措施。如苫布、塑料布等，确保运输途中货物的完好性。</w:t>
      </w:r>
    </w:p>
    <w:p>
      <w:pPr>
        <w:keepNext w:val="0"/>
        <w:keepLines w:val="0"/>
        <w:widowControl w:val="0"/>
        <w:suppressLineNumbers w:val="0"/>
        <w:spacing w:before="0" w:beforeAutospacing="0" w:after="0" w:afterAutospacing="0"/>
        <w:ind w:left="0" w:right="0" w:firstLine="560" w:firstLineChars="200"/>
        <w:jc w:val="both"/>
        <w:rPr>
          <w:rFonts w:hint="eastAsia" w:ascii="仿宋_GB2312" w:hAnsi="仿宋" w:eastAsia="仿宋_GB2312" w:cs="仿宋_GB2312"/>
          <w:color w:val="auto"/>
          <w:sz w:val="28"/>
          <w:szCs w:val="28"/>
          <w:lang w:val="en-US"/>
        </w:rPr>
      </w:pPr>
      <w:r>
        <w:rPr>
          <w:rFonts w:hint="eastAsia" w:ascii="仿宋_GB2312" w:hAnsi="仿宋" w:eastAsia="仿宋_GB2312" w:cs="仿宋_GB2312"/>
          <w:color w:val="auto"/>
          <w:kern w:val="2"/>
          <w:sz w:val="28"/>
          <w:szCs w:val="28"/>
          <w:lang w:val="en-US" w:eastAsia="zh-CN" w:bidi="ar"/>
        </w:rPr>
        <w:t>3、乙方应提前了解货物装卸运输防护方案，并按要求采取防护措施，按照货物的本身要求，合理装车，考虑货物与货物间的隔垫，对货物进行捆扎、捆绑、加固措施，确保货物在运输途中和装卸时不出现表面涂层破损、变形等，否则由此出现的一切损坏由乙方承担。</w:t>
      </w:r>
    </w:p>
    <w:p>
      <w:pPr>
        <w:keepNext w:val="0"/>
        <w:keepLines w:val="0"/>
        <w:widowControl w:val="0"/>
        <w:suppressLineNumbers w:val="0"/>
        <w:spacing w:before="0" w:beforeAutospacing="0" w:after="0" w:afterAutospacing="0"/>
        <w:ind w:left="0" w:right="0" w:firstLine="562" w:firstLineChars="200"/>
        <w:jc w:val="both"/>
        <w:rPr>
          <w:rFonts w:hint="eastAsia" w:ascii="仿宋_GB2312" w:hAnsi="仿宋" w:eastAsia="仿宋_GB2312" w:cs="仿宋_GB2312"/>
          <w:b/>
          <w:bCs w:val="0"/>
          <w:color w:val="auto"/>
          <w:sz w:val="28"/>
          <w:szCs w:val="28"/>
          <w:lang w:val="en-US"/>
        </w:rPr>
      </w:pPr>
      <w:r>
        <w:rPr>
          <w:rFonts w:hint="eastAsia" w:ascii="仿宋_GB2312" w:hAnsi="仿宋" w:eastAsia="仿宋_GB2312" w:cs="仿宋_GB2312"/>
          <w:b/>
          <w:bCs w:val="0"/>
          <w:color w:val="auto"/>
          <w:kern w:val="2"/>
          <w:sz w:val="28"/>
          <w:szCs w:val="28"/>
          <w:lang w:val="en-US" w:eastAsia="zh-CN" w:bidi="ar"/>
        </w:rPr>
        <w:t>三、乙方责任及处罚条款</w:t>
      </w:r>
    </w:p>
    <w:p>
      <w:pPr>
        <w:keepNext w:val="0"/>
        <w:keepLines w:val="0"/>
        <w:widowControl w:val="0"/>
        <w:suppressLineNumbers w:val="0"/>
        <w:spacing w:before="0" w:beforeAutospacing="0" w:after="0" w:afterAutospacing="0"/>
        <w:ind w:left="0" w:right="0" w:firstLine="560" w:firstLineChars="200"/>
        <w:jc w:val="both"/>
        <w:rPr>
          <w:rFonts w:hint="eastAsia" w:ascii="仿宋_GB2312" w:hAnsi="仿宋" w:eastAsia="仿宋_GB2312" w:cs="仿宋_GB2312"/>
          <w:color w:val="auto"/>
          <w:sz w:val="28"/>
          <w:szCs w:val="28"/>
          <w:lang w:val="en-US"/>
        </w:rPr>
      </w:pPr>
      <w:r>
        <w:rPr>
          <w:rFonts w:hint="eastAsia" w:ascii="仿宋_GB2312" w:hAnsi="仿宋" w:eastAsia="仿宋_GB2312" w:cs="仿宋_GB2312"/>
          <w:color w:val="auto"/>
          <w:kern w:val="2"/>
          <w:sz w:val="28"/>
          <w:szCs w:val="28"/>
          <w:lang w:val="en-US" w:eastAsia="zh-CN" w:bidi="ar"/>
        </w:rPr>
        <w:t>1、乙方接货时应负责对货物进行严格检查（需专用设备检测的除外），合格后乙方签字提货，并负责将货物及时、安全的送达指定地点。乙方车辆行驶运输过程中，应严格遵守交通规则，严禁超速。</w:t>
      </w:r>
    </w:p>
    <w:p>
      <w:pPr>
        <w:keepNext w:val="0"/>
        <w:keepLines w:val="0"/>
        <w:widowControl w:val="0"/>
        <w:suppressLineNumbers w:val="0"/>
        <w:spacing w:before="0" w:beforeAutospacing="0" w:after="0" w:afterAutospacing="0"/>
        <w:ind w:left="0" w:right="0" w:firstLine="560" w:firstLineChars="200"/>
        <w:jc w:val="both"/>
        <w:rPr>
          <w:rFonts w:hint="eastAsia" w:ascii="仿宋_GB2312" w:hAnsi="仿宋" w:eastAsia="仿宋_GB2312" w:cs="仿宋_GB2312"/>
          <w:color w:val="auto"/>
          <w:sz w:val="28"/>
          <w:szCs w:val="28"/>
          <w:lang w:val="en-US"/>
        </w:rPr>
      </w:pPr>
      <w:r>
        <w:rPr>
          <w:rFonts w:hint="eastAsia" w:ascii="仿宋_GB2312" w:hAnsi="仿宋" w:eastAsia="仿宋_GB2312" w:cs="仿宋_GB2312"/>
          <w:color w:val="auto"/>
          <w:kern w:val="2"/>
          <w:sz w:val="28"/>
          <w:szCs w:val="28"/>
          <w:lang w:val="en-US" w:eastAsia="zh-CN" w:bidi="ar"/>
        </w:rPr>
        <w:t>2、乙方应特别注意保证所送货物的安全，负责对所送货物进行必要防护、安全检查、清洁等工作，保证货物在运输途中完好无损。如货物遗失或损坏，由乙方负责赔偿。如出现人为事故致使货物损坏，由乙方负责维修，费用由乙方承担；因货物质量问题造成的损坏，其维修、工时费用由甲方承担。</w:t>
      </w:r>
    </w:p>
    <w:p>
      <w:pPr>
        <w:keepNext w:val="0"/>
        <w:keepLines w:val="0"/>
        <w:widowControl w:val="0"/>
        <w:suppressLineNumbers w:val="0"/>
        <w:spacing w:before="0" w:beforeAutospacing="0" w:after="0" w:afterAutospacing="0"/>
        <w:ind w:left="0" w:right="0" w:firstLine="560" w:firstLineChars="200"/>
        <w:jc w:val="both"/>
        <w:rPr>
          <w:rFonts w:hint="eastAsia" w:ascii="仿宋_GB2312" w:hAnsi="仿宋" w:eastAsia="仿宋_GB2312" w:cs="仿宋_GB2312"/>
          <w:color w:val="auto"/>
          <w:sz w:val="28"/>
          <w:szCs w:val="28"/>
          <w:lang w:val="en-US"/>
        </w:rPr>
      </w:pPr>
      <w:r>
        <w:rPr>
          <w:rFonts w:hint="eastAsia" w:ascii="仿宋_GB2312" w:hAnsi="仿宋" w:eastAsia="仿宋_GB2312" w:cs="仿宋_GB2312"/>
          <w:color w:val="auto"/>
          <w:kern w:val="2"/>
          <w:sz w:val="28"/>
          <w:szCs w:val="28"/>
          <w:lang w:val="en-US" w:eastAsia="zh-CN" w:bidi="ar"/>
        </w:rPr>
        <w:t>3、乙方对货物自身原因产生的质量问题不负责任，但对因乙方失误、不合理的操作或其他乙方人为因素造成的损坏或丢失及因此而导致修复，给甲方造成的损失及修复费用承担全部责任并负责赔偿。</w:t>
      </w:r>
    </w:p>
    <w:p>
      <w:pPr>
        <w:keepNext w:val="0"/>
        <w:keepLines w:val="0"/>
        <w:widowControl w:val="0"/>
        <w:suppressLineNumbers w:val="0"/>
        <w:spacing w:before="0" w:beforeAutospacing="0" w:after="0" w:afterAutospacing="0"/>
        <w:ind w:left="0" w:right="0" w:firstLine="560" w:firstLineChars="200"/>
        <w:jc w:val="both"/>
        <w:rPr>
          <w:rFonts w:hint="eastAsia" w:ascii="仿宋_GB2312" w:hAnsi="仿宋" w:eastAsia="仿宋_GB2312" w:cs="仿宋_GB2312"/>
          <w:color w:val="auto"/>
          <w:sz w:val="28"/>
          <w:szCs w:val="28"/>
          <w:lang w:val="en-US"/>
        </w:rPr>
      </w:pPr>
      <w:r>
        <w:rPr>
          <w:rFonts w:hint="eastAsia" w:ascii="仿宋_GB2312" w:hAnsi="仿宋" w:eastAsia="仿宋_GB2312" w:cs="仿宋_GB2312"/>
          <w:color w:val="auto"/>
          <w:kern w:val="2"/>
          <w:sz w:val="28"/>
          <w:szCs w:val="28"/>
          <w:lang w:val="en-US" w:eastAsia="zh-CN" w:bidi="ar"/>
        </w:rPr>
        <w:t>4、乙方对运输、交货过程中发生的交通事故和其它人身伤害等一切后果，乙方承担全部责任并负责赔偿。</w:t>
      </w:r>
    </w:p>
    <w:p>
      <w:pPr>
        <w:keepNext w:val="0"/>
        <w:keepLines w:val="0"/>
        <w:widowControl w:val="0"/>
        <w:suppressLineNumbers w:val="0"/>
        <w:spacing w:before="0" w:beforeAutospacing="0" w:after="0" w:afterAutospacing="0"/>
        <w:ind w:left="0" w:right="0" w:firstLine="560" w:firstLineChars="200"/>
        <w:jc w:val="both"/>
        <w:rPr>
          <w:rFonts w:hint="eastAsia" w:ascii="仿宋_GB2312" w:hAnsi="仿宋" w:eastAsia="仿宋_GB2312" w:cs="仿宋_GB2312"/>
          <w:color w:val="auto"/>
          <w:sz w:val="28"/>
          <w:szCs w:val="28"/>
          <w:lang w:val="en-US"/>
        </w:rPr>
      </w:pPr>
      <w:r>
        <w:rPr>
          <w:rFonts w:hint="eastAsia" w:ascii="仿宋_GB2312" w:hAnsi="仿宋" w:eastAsia="仿宋_GB2312" w:cs="仿宋_GB2312"/>
          <w:color w:val="auto"/>
          <w:kern w:val="2"/>
          <w:sz w:val="28"/>
          <w:szCs w:val="28"/>
          <w:lang w:val="en-US" w:eastAsia="zh-CN" w:bidi="ar"/>
        </w:rPr>
        <w:t>5、乙方应与甲方保持密切的联系，及时告知货运动态。如甲方需要了解货物动态，乙方应于1小时内给甲方满意答复。如货物运输途中遇到任何问题，乙方应及时采取补救措施以保证货物完好，并于问题发生1小时内通知甲方，否则因此而造成甲方的损失全部由乙方承担。</w:t>
      </w:r>
    </w:p>
    <w:p>
      <w:pPr>
        <w:keepNext w:val="0"/>
        <w:keepLines w:val="0"/>
        <w:widowControl w:val="0"/>
        <w:suppressLineNumbers w:val="0"/>
        <w:spacing w:before="0" w:beforeAutospacing="0" w:after="0" w:afterAutospacing="0" w:line="480" w:lineRule="auto"/>
        <w:ind w:left="0" w:right="0" w:firstLine="562" w:firstLineChars="200"/>
        <w:jc w:val="left"/>
        <w:rPr>
          <w:rFonts w:hint="eastAsia" w:ascii="仿宋_GB2312" w:hAnsi="仿宋" w:eastAsia="仿宋_GB2312" w:cs="仿宋_GB2312"/>
          <w:b/>
          <w:bCs w:val="0"/>
          <w:color w:val="auto"/>
          <w:sz w:val="28"/>
          <w:szCs w:val="28"/>
          <w:lang w:val="en-US"/>
        </w:rPr>
      </w:pPr>
      <w:r>
        <w:rPr>
          <w:rFonts w:hint="eastAsia" w:ascii="仿宋_GB2312" w:hAnsi="仿宋" w:eastAsia="仿宋_GB2312" w:cs="仿宋_GB2312"/>
          <w:b/>
          <w:bCs w:val="0"/>
          <w:color w:val="auto"/>
          <w:kern w:val="2"/>
          <w:sz w:val="28"/>
          <w:szCs w:val="28"/>
          <w:lang w:val="en-US" w:eastAsia="zh-CN" w:bidi="ar"/>
        </w:rPr>
        <w:t>四、违约责任</w:t>
      </w:r>
    </w:p>
    <w:p>
      <w:pPr>
        <w:keepNext w:val="0"/>
        <w:keepLines w:val="0"/>
        <w:widowControl w:val="0"/>
        <w:suppressLineNumbers w:val="0"/>
        <w:spacing w:before="0" w:beforeAutospacing="0" w:after="0" w:afterAutospacing="0" w:line="480" w:lineRule="auto"/>
        <w:ind w:left="0" w:right="0" w:firstLine="560" w:firstLineChars="200"/>
        <w:jc w:val="left"/>
        <w:rPr>
          <w:rFonts w:hint="eastAsia" w:ascii="仿宋_GB2312" w:hAnsi="仿宋" w:eastAsia="仿宋_GB2312" w:cs="仿宋_GB2312"/>
          <w:color w:val="auto"/>
          <w:sz w:val="28"/>
          <w:szCs w:val="28"/>
          <w:lang w:val="en-US"/>
        </w:rPr>
      </w:pPr>
      <w:r>
        <w:rPr>
          <w:rFonts w:hint="eastAsia" w:ascii="仿宋_GB2312" w:hAnsi="仿宋" w:eastAsia="仿宋_GB2312" w:cs="仿宋_GB2312"/>
          <w:color w:val="auto"/>
          <w:kern w:val="2"/>
          <w:sz w:val="28"/>
          <w:szCs w:val="28"/>
          <w:lang w:val="en-US" w:eastAsia="zh-CN" w:bidi="ar"/>
        </w:rPr>
        <w:t>1、如因乙方原因未按本合同约定将货物送达目的地，每延期一天，乙方应该按照合同运费总额的5%向甲方支付违约金，违约金最高不超过合同运费的10%。违约金不足以弥补甲方因此而遭受的损失的，乙方应继续承担赔偿责任。甲方可以将乙方逾期送达违约金从未支付运费中扣除。</w:t>
      </w:r>
    </w:p>
    <w:p>
      <w:pPr>
        <w:keepNext w:val="0"/>
        <w:keepLines w:val="0"/>
        <w:widowControl w:val="0"/>
        <w:suppressLineNumbers w:val="0"/>
        <w:spacing w:before="0" w:beforeAutospacing="0" w:after="0" w:afterAutospacing="0" w:line="480" w:lineRule="auto"/>
        <w:ind w:left="0" w:right="0" w:firstLine="560" w:firstLineChars="200"/>
        <w:jc w:val="left"/>
        <w:rPr>
          <w:rFonts w:hint="eastAsia" w:ascii="仿宋_GB2312" w:hAnsi="仿宋" w:eastAsia="仿宋_GB2312" w:cs="仿宋_GB2312"/>
          <w:color w:val="auto"/>
          <w:sz w:val="28"/>
          <w:szCs w:val="28"/>
          <w:lang w:val="en-US"/>
        </w:rPr>
      </w:pPr>
      <w:r>
        <w:rPr>
          <w:rFonts w:hint="eastAsia" w:ascii="仿宋_GB2312" w:hAnsi="仿宋" w:eastAsia="仿宋_GB2312" w:cs="仿宋_GB2312"/>
          <w:color w:val="auto"/>
          <w:kern w:val="2"/>
          <w:sz w:val="28"/>
          <w:szCs w:val="28"/>
          <w:lang w:val="en-US" w:eastAsia="zh-CN" w:bidi="ar"/>
        </w:rPr>
        <w:t>2、如收货人因货物有损坏或货物数量问题对甲方进行罚款，则全部罚款和相关责任均由乙方承担。</w:t>
      </w:r>
    </w:p>
    <w:p>
      <w:pPr>
        <w:keepNext w:val="0"/>
        <w:keepLines w:val="0"/>
        <w:widowControl w:val="0"/>
        <w:suppressLineNumbers w:val="0"/>
        <w:spacing w:before="0" w:beforeAutospacing="0" w:after="0" w:afterAutospacing="0" w:line="480" w:lineRule="auto"/>
        <w:ind w:left="0" w:right="0" w:firstLine="560" w:firstLineChars="200"/>
        <w:jc w:val="left"/>
        <w:rPr>
          <w:rFonts w:hint="eastAsia" w:ascii="仿宋_GB2312" w:hAnsi="仿宋" w:eastAsia="仿宋_GB2312" w:cs="仿宋_GB2312"/>
          <w:color w:val="auto"/>
          <w:sz w:val="28"/>
          <w:szCs w:val="28"/>
          <w:lang w:val="en-US"/>
        </w:rPr>
      </w:pPr>
      <w:r>
        <w:rPr>
          <w:rFonts w:hint="eastAsia" w:ascii="仿宋_GB2312" w:hAnsi="仿宋" w:eastAsia="仿宋_GB2312" w:cs="仿宋_GB2312"/>
          <w:color w:val="auto"/>
          <w:kern w:val="2"/>
          <w:sz w:val="28"/>
          <w:szCs w:val="28"/>
          <w:lang w:val="en-US" w:eastAsia="zh-CN" w:bidi="ar"/>
        </w:rPr>
        <w:t>3、如因甲方发货延迟原因导致运输延误，货物到达目的地的时间应相应顺延，且相应的延误时间不计入支付违约金和罚款时间之内。如因乙方运输车辆出现故障导致运输延误，交货期顺延，乙方应按本条第1项向甲方承担违约责任。</w:t>
      </w:r>
    </w:p>
    <w:p>
      <w:pPr>
        <w:keepNext w:val="0"/>
        <w:keepLines w:val="0"/>
        <w:widowControl w:val="0"/>
        <w:suppressLineNumbers w:val="0"/>
        <w:spacing w:before="0" w:beforeAutospacing="0" w:after="0" w:afterAutospacing="0" w:line="480" w:lineRule="auto"/>
        <w:ind w:left="0" w:right="0" w:firstLine="560" w:firstLineChars="200"/>
        <w:jc w:val="left"/>
        <w:rPr>
          <w:rFonts w:hint="eastAsia" w:ascii="仿宋_GB2312" w:hAnsi="仿宋" w:eastAsia="仿宋_GB2312" w:cs="仿宋_GB2312"/>
          <w:color w:val="auto"/>
          <w:sz w:val="28"/>
          <w:szCs w:val="28"/>
          <w:lang w:val="en-US"/>
        </w:rPr>
      </w:pPr>
      <w:r>
        <w:rPr>
          <w:rFonts w:hint="eastAsia" w:ascii="仿宋_GB2312" w:hAnsi="仿宋" w:eastAsia="仿宋_GB2312" w:cs="仿宋_GB2312"/>
          <w:color w:val="auto"/>
          <w:kern w:val="2"/>
          <w:sz w:val="28"/>
          <w:szCs w:val="28"/>
          <w:lang w:val="en-US" w:eastAsia="zh-CN" w:bidi="ar"/>
        </w:rPr>
        <w:t>4、任何一方违反本合同保密义务约定，未经对方书面同意，向社会公众或第三方通过任何途径出示、泄露对本合同履行过程中所知悉的对方的知识产权、商业秘密、经营计划和战略、客户信息及其他非技术性信息，以及对上述信息进行复制、传播和销售的，违约方应向对方支付本合同运费总额20%的违约金，违约金不足以弥补对方所受损失的，违约方还应继续承担赔偿责任。</w:t>
      </w:r>
    </w:p>
    <w:p>
      <w:pPr>
        <w:keepNext w:val="0"/>
        <w:keepLines w:val="0"/>
        <w:widowControl w:val="0"/>
        <w:suppressLineNumbers w:val="0"/>
        <w:spacing w:before="0" w:beforeAutospacing="0" w:after="0" w:afterAutospacing="0" w:line="480" w:lineRule="auto"/>
        <w:ind w:left="0" w:right="0" w:firstLine="562" w:firstLineChars="200"/>
        <w:jc w:val="left"/>
        <w:rPr>
          <w:rFonts w:hint="eastAsia" w:ascii="仿宋_GB2312" w:hAnsi="仿宋" w:eastAsia="仿宋_GB2312" w:cs="仿宋_GB2312"/>
          <w:b/>
          <w:bCs w:val="0"/>
          <w:color w:val="auto"/>
          <w:sz w:val="28"/>
          <w:szCs w:val="28"/>
          <w:lang w:val="en-US"/>
        </w:rPr>
      </w:pPr>
      <w:r>
        <w:rPr>
          <w:rFonts w:hint="eastAsia" w:ascii="仿宋_GB2312" w:hAnsi="仿宋" w:eastAsia="仿宋_GB2312" w:cs="仿宋_GB2312"/>
          <w:b/>
          <w:bCs w:val="0"/>
          <w:color w:val="auto"/>
          <w:kern w:val="2"/>
          <w:sz w:val="28"/>
          <w:szCs w:val="28"/>
          <w:lang w:val="en-US" w:eastAsia="zh-CN" w:bidi="ar"/>
        </w:rPr>
        <w:t>五、环保、职业安全教育、保密义务</w:t>
      </w:r>
    </w:p>
    <w:p>
      <w:pPr>
        <w:keepNext w:val="0"/>
        <w:keepLines w:val="0"/>
        <w:widowControl w:val="0"/>
        <w:suppressLineNumbers w:val="0"/>
        <w:spacing w:before="0" w:beforeAutospacing="0" w:after="0" w:afterAutospacing="0" w:line="480" w:lineRule="auto"/>
        <w:ind w:left="0" w:right="0" w:firstLine="560" w:firstLineChars="200"/>
        <w:jc w:val="left"/>
        <w:rPr>
          <w:rFonts w:hint="eastAsia" w:ascii="仿宋_GB2312" w:hAnsi="仿宋" w:eastAsia="仿宋_GB2312" w:cs="仿宋_GB2312"/>
          <w:color w:val="auto"/>
          <w:sz w:val="28"/>
          <w:szCs w:val="28"/>
          <w:lang w:val="en-US"/>
        </w:rPr>
      </w:pPr>
      <w:r>
        <w:rPr>
          <w:rFonts w:hint="eastAsia" w:ascii="仿宋_GB2312" w:hAnsi="仿宋" w:eastAsia="仿宋_GB2312" w:cs="仿宋_GB2312"/>
          <w:color w:val="auto"/>
          <w:kern w:val="2"/>
          <w:sz w:val="28"/>
          <w:szCs w:val="28"/>
          <w:lang w:val="en-US" w:eastAsia="zh-CN" w:bidi="ar"/>
        </w:rPr>
        <w:t>1、乙方在执行本合同的过程中，应遵守国家和地方有关环保法规及甲方的相关规定，注意保护环境。运输结束后的包装废弃物，需运至当地指定的废弃物场所，若造成环境污染，由乙方承担全部责任和费用。</w:t>
      </w:r>
    </w:p>
    <w:p>
      <w:pPr>
        <w:keepNext w:val="0"/>
        <w:keepLines w:val="0"/>
        <w:widowControl w:val="0"/>
        <w:suppressLineNumbers w:val="0"/>
        <w:spacing w:before="0" w:beforeAutospacing="0" w:after="0" w:afterAutospacing="0" w:line="480" w:lineRule="auto"/>
        <w:ind w:left="0" w:right="0" w:firstLine="560" w:firstLineChars="200"/>
        <w:jc w:val="left"/>
        <w:rPr>
          <w:rFonts w:hint="eastAsia" w:ascii="仿宋_GB2312" w:hAnsi="仿宋" w:eastAsia="仿宋_GB2312" w:cs="仿宋_GB2312"/>
          <w:color w:val="auto"/>
          <w:sz w:val="28"/>
          <w:szCs w:val="28"/>
          <w:lang w:val="en-US"/>
        </w:rPr>
      </w:pPr>
      <w:r>
        <w:rPr>
          <w:rFonts w:hint="eastAsia" w:ascii="仿宋_GB2312" w:hAnsi="仿宋" w:eastAsia="仿宋_GB2312" w:cs="仿宋_GB2312"/>
          <w:color w:val="auto"/>
          <w:kern w:val="2"/>
          <w:sz w:val="28"/>
          <w:szCs w:val="28"/>
          <w:lang w:val="en-US" w:eastAsia="zh-CN" w:bidi="ar"/>
        </w:rPr>
        <w:t>2、乙方应对司乘人员宣传普及职业安全健康法律、法规、基本知识，做好预防在送货过程中发生工伤事故的各项措施，包括防护装置、保险装置、信号装置、防爆炸设施等措施。严禁超载、超速运输。</w:t>
      </w:r>
    </w:p>
    <w:p>
      <w:pPr>
        <w:keepNext w:val="0"/>
        <w:keepLines w:val="0"/>
        <w:widowControl w:val="0"/>
        <w:suppressLineNumbers w:val="0"/>
        <w:spacing w:before="0" w:beforeAutospacing="0" w:after="0" w:afterAutospacing="0" w:line="480" w:lineRule="auto"/>
        <w:ind w:left="0" w:right="0" w:firstLine="560" w:firstLineChars="200"/>
        <w:jc w:val="left"/>
        <w:rPr>
          <w:rFonts w:hint="eastAsia" w:ascii="仿宋_GB2312" w:hAnsi="仿宋" w:eastAsia="仿宋_GB2312" w:cs="仿宋_GB2312"/>
          <w:color w:val="auto"/>
          <w:sz w:val="28"/>
          <w:szCs w:val="28"/>
          <w:lang w:val="en-US"/>
        </w:rPr>
      </w:pPr>
      <w:r>
        <w:rPr>
          <w:rFonts w:hint="eastAsia" w:ascii="仿宋_GB2312" w:hAnsi="仿宋" w:eastAsia="仿宋_GB2312" w:cs="仿宋_GB2312"/>
          <w:color w:val="auto"/>
          <w:kern w:val="2"/>
          <w:sz w:val="28"/>
          <w:szCs w:val="28"/>
          <w:lang w:val="en-US" w:eastAsia="zh-CN" w:bidi="ar"/>
        </w:rPr>
        <w:t>3、双方应对本合同履行过程中所知悉的双方的知识产权、商业秘密、经营计划和战略、客户信息及其他非技术性信息承担保密义务。未经双方书面同意，不得向社会公众或第三方通过任何途径出示、泄露，不得对上述信息进行复制、传播和销售。双方同时应约束其员工履行保密义务，且保密义务不因本合同履行完毕而失效。</w:t>
      </w:r>
    </w:p>
    <w:p>
      <w:pPr>
        <w:keepNext w:val="0"/>
        <w:keepLines w:val="0"/>
        <w:widowControl w:val="0"/>
        <w:suppressLineNumbers w:val="0"/>
        <w:spacing w:before="0" w:beforeAutospacing="0" w:after="0" w:afterAutospacing="0" w:line="480" w:lineRule="auto"/>
        <w:ind w:left="0" w:right="0"/>
        <w:jc w:val="left"/>
        <w:rPr>
          <w:rFonts w:hint="eastAsia" w:ascii="仿宋_GB2312" w:hAnsi="仿宋" w:eastAsia="仿宋_GB2312" w:cs="仿宋_GB2312"/>
          <w:color w:val="auto"/>
          <w:sz w:val="28"/>
          <w:szCs w:val="28"/>
          <w:lang w:val="en-US"/>
        </w:rPr>
      </w:pPr>
    </w:p>
    <w:p>
      <w:pPr>
        <w:keepNext w:val="0"/>
        <w:keepLines w:val="0"/>
        <w:widowControl w:val="0"/>
        <w:suppressLineNumbers w:val="0"/>
        <w:spacing w:before="0" w:beforeAutospacing="0" w:after="0" w:afterAutospacing="0" w:line="480" w:lineRule="auto"/>
        <w:ind w:left="0" w:right="0"/>
        <w:jc w:val="left"/>
        <w:rPr>
          <w:rFonts w:hint="eastAsia" w:ascii="仿宋_GB2312" w:hAnsi="仿宋" w:eastAsia="仿宋_GB2312" w:cs="仿宋_GB2312"/>
          <w:color w:val="auto"/>
          <w:sz w:val="28"/>
          <w:szCs w:val="28"/>
          <w:lang w:val="en-US"/>
        </w:rPr>
      </w:pPr>
    </w:p>
    <w:p>
      <w:pPr>
        <w:keepNext w:val="0"/>
        <w:keepLines w:val="0"/>
        <w:widowControl w:val="0"/>
        <w:suppressLineNumbers w:val="0"/>
        <w:spacing w:before="0" w:beforeAutospacing="0" w:after="0" w:afterAutospacing="0" w:line="480" w:lineRule="auto"/>
        <w:ind w:left="0" w:right="0"/>
        <w:jc w:val="left"/>
        <w:rPr>
          <w:rFonts w:hint="eastAsia" w:ascii="仿宋_GB2312" w:hAnsi="仿宋" w:eastAsia="仿宋_GB2312" w:cs="仿宋_GB2312"/>
          <w:color w:val="auto"/>
          <w:sz w:val="28"/>
          <w:szCs w:val="28"/>
          <w:lang w:val="en-US"/>
        </w:rPr>
      </w:pPr>
      <w:r>
        <w:rPr>
          <w:rFonts w:hint="eastAsia" w:ascii="仿宋_GB2312" w:hAnsi="仿宋" w:eastAsia="仿宋_GB2312" w:cs="仿宋_GB2312"/>
          <w:color w:val="auto"/>
          <w:kern w:val="2"/>
          <w:sz w:val="28"/>
          <w:szCs w:val="28"/>
          <w:lang w:val="en-US" w:eastAsia="zh-CN" w:bidi="ar"/>
        </w:rPr>
        <w:t>甲  方：                      乙方：</w:t>
      </w:r>
    </w:p>
    <w:p>
      <w:pPr>
        <w:keepNext w:val="0"/>
        <w:keepLines w:val="0"/>
        <w:widowControl w:val="0"/>
        <w:suppressLineNumbers w:val="0"/>
        <w:spacing w:before="0" w:beforeAutospacing="0" w:after="0" w:afterAutospacing="0" w:line="480" w:lineRule="auto"/>
        <w:ind w:left="0" w:right="0"/>
        <w:jc w:val="left"/>
        <w:rPr>
          <w:rFonts w:hint="eastAsia" w:ascii="仿宋_GB2312" w:hAnsi="仿宋" w:eastAsia="仿宋_GB2312" w:cs="仿宋_GB2312"/>
          <w:color w:val="auto"/>
          <w:sz w:val="28"/>
          <w:szCs w:val="28"/>
          <w:lang w:val="en-US"/>
        </w:rPr>
      </w:pPr>
      <w:r>
        <w:rPr>
          <w:rFonts w:hint="eastAsia" w:ascii="仿宋_GB2312" w:hAnsi="仿宋" w:eastAsia="仿宋_GB2312" w:cs="仿宋_GB2312"/>
          <w:color w:val="auto"/>
          <w:kern w:val="2"/>
          <w:sz w:val="28"/>
          <w:szCs w:val="28"/>
          <w:lang w:val="en-US" w:eastAsia="zh-CN" w:bidi="ar"/>
        </w:rPr>
        <w:t>授权代表：                    授权代表：</w:t>
      </w:r>
    </w:p>
    <w:p>
      <w:pPr>
        <w:keepNext w:val="0"/>
        <w:keepLines w:val="0"/>
        <w:widowControl w:val="0"/>
        <w:suppressLineNumbers w:val="0"/>
        <w:spacing w:before="0" w:beforeAutospacing="0" w:after="0" w:afterAutospacing="0" w:line="480" w:lineRule="auto"/>
        <w:ind w:left="0" w:right="0"/>
        <w:jc w:val="left"/>
        <w:rPr>
          <w:rFonts w:hint="eastAsia" w:ascii="仿宋_GB2312" w:hAnsi="仿宋" w:eastAsia="仿宋_GB2312" w:cs="仿宋_GB2312"/>
          <w:color w:val="auto"/>
          <w:sz w:val="28"/>
          <w:szCs w:val="28"/>
          <w:lang w:val="en-US"/>
        </w:rPr>
      </w:pPr>
      <w:r>
        <w:rPr>
          <w:rFonts w:hint="eastAsia" w:ascii="仿宋_GB2312" w:hAnsi="仿宋" w:eastAsia="仿宋_GB2312" w:cs="仿宋_GB2312"/>
          <w:color w:val="auto"/>
          <w:kern w:val="2"/>
          <w:sz w:val="28"/>
          <w:szCs w:val="28"/>
          <w:lang w:val="en-US" w:eastAsia="zh-CN" w:bidi="ar"/>
        </w:rPr>
        <w:t>日期：   年   月   日         日期：   年   月   日</w:t>
      </w:r>
    </w:p>
    <w:p>
      <w:pPr>
        <w:keepNext w:val="0"/>
        <w:keepLines w:val="0"/>
        <w:widowControl w:val="0"/>
        <w:suppressLineNumbers w:val="0"/>
        <w:spacing w:before="0" w:beforeAutospacing="0" w:after="0" w:afterAutospacing="0" w:line="480" w:lineRule="auto"/>
        <w:ind w:left="0" w:right="0"/>
        <w:jc w:val="left"/>
        <w:rPr>
          <w:rFonts w:hint="eastAsia" w:ascii="仿宋_GB2312" w:hAnsi="仿宋" w:eastAsia="仿宋_GB2312" w:cs="仿宋_GB2312"/>
          <w:color w:val="auto"/>
          <w:sz w:val="28"/>
          <w:szCs w:val="28"/>
          <w:lang w:val="en-US"/>
        </w:rPr>
      </w:pPr>
    </w:p>
    <w:p>
      <w:pPr>
        <w:keepNext w:val="0"/>
        <w:keepLines w:val="0"/>
        <w:widowControl w:val="0"/>
        <w:suppressLineNumbers w:val="0"/>
        <w:spacing w:before="0" w:beforeAutospacing="0" w:after="0" w:afterAutospacing="0" w:line="480" w:lineRule="auto"/>
        <w:ind w:left="0" w:right="0"/>
        <w:jc w:val="left"/>
        <w:rPr>
          <w:rFonts w:hint="eastAsia" w:ascii="仿宋" w:hAnsi="仿宋" w:eastAsia="仿宋" w:cs="仿宋"/>
          <w:color w:val="auto"/>
          <w:sz w:val="32"/>
          <w:szCs w:val="32"/>
          <w:lang w:val="en-US"/>
        </w:rPr>
      </w:pPr>
    </w:p>
    <w:p>
      <w:pPr>
        <w:keepNext w:val="0"/>
        <w:keepLines w:val="0"/>
        <w:widowControl w:val="0"/>
        <w:suppressLineNumbers w:val="0"/>
        <w:kinsoku w:val="0"/>
        <w:overflowPunct w:val="0"/>
        <w:autoSpaceDE w:val="0"/>
        <w:autoSpaceDN w:val="0"/>
        <w:spacing w:before="156" w:beforeLines="50" w:beforeAutospacing="0" w:after="156" w:afterLines="50" w:afterAutospacing="0" w:line="560" w:lineRule="exact"/>
        <w:ind w:left="0" w:right="0" w:firstLine="4076" w:firstLineChars="1450"/>
        <w:jc w:val="left"/>
        <w:rPr>
          <w:rFonts w:hint="eastAsia" w:ascii="仿宋_GB2312" w:hAnsi="宋体" w:eastAsia="仿宋_GB2312" w:cs="仿宋_GB2312"/>
          <w:b/>
          <w:bCs w:val="0"/>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156" w:beforeLines="50" w:beforeAutospacing="0" w:after="156" w:afterLines="50" w:afterAutospacing="0" w:line="560" w:lineRule="exact"/>
        <w:ind w:left="0" w:right="0" w:firstLine="4076" w:firstLineChars="1450"/>
        <w:jc w:val="left"/>
        <w:rPr>
          <w:rFonts w:hint="eastAsia" w:ascii="仿宋_GB2312" w:hAnsi="宋体" w:eastAsia="仿宋_GB2312" w:cs="仿宋_GB2312"/>
          <w:b/>
          <w:bCs w:val="0"/>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156" w:beforeLines="50" w:beforeAutospacing="0" w:after="156" w:afterLines="50" w:afterAutospacing="0" w:line="560" w:lineRule="exact"/>
        <w:ind w:left="0" w:right="0" w:firstLine="4076" w:firstLineChars="1450"/>
        <w:jc w:val="left"/>
        <w:rPr>
          <w:rFonts w:hint="eastAsia" w:ascii="仿宋_GB2312" w:hAnsi="宋体" w:eastAsia="仿宋_GB2312" w:cs="仿宋_GB2312"/>
          <w:b/>
          <w:bCs w:val="0"/>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156" w:beforeLines="50" w:beforeAutospacing="0" w:after="156" w:afterLines="50" w:afterAutospacing="0" w:line="560" w:lineRule="exact"/>
        <w:ind w:left="0" w:right="0" w:firstLine="4076" w:firstLineChars="1450"/>
        <w:jc w:val="left"/>
        <w:rPr>
          <w:rFonts w:hint="eastAsia" w:ascii="仿宋_GB2312" w:hAnsi="宋体" w:eastAsia="仿宋_GB2312" w:cs="仿宋_GB2312"/>
          <w:b/>
          <w:bCs w:val="0"/>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156" w:beforeLines="50" w:beforeAutospacing="0" w:after="156" w:afterLines="50" w:afterAutospacing="0" w:line="560" w:lineRule="exact"/>
        <w:ind w:left="0" w:right="0" w:firstLine="4076" w:firstLineChars="1450"/>
        <w:jc w:val="left"/>
        <w:rPr>
          <w:rFonts w:hint="eastAsia" w:ascii="仿宋_GB2312" w:hAnsi="宋体" w:eastAsia="仿宋_GB2312" w:cs="仿宋_GB2312"/>
          <w:b/>
          <w:bCs w:val="0"/>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156" w:beforeLines="50" w:beforeAutospacing="0" w:after="156" w:afterLines="50" w:afterAutospacing="0" w:line="560" w:lineRule="exact"/>
        <w:ind w:left="0" w:right="0" w:firstLine="4076" w:firstLineChars="1450"/>
        <w:jc w:val="left"/>
        <w:rPr>
          <w:rFonts w:hint="eastAsia" w:ascii="仿宋_GB2312" w:hAnsi="宋体" w:eastAsia="仿宋_GB2312" w:cs="仿宋_GB2312"/>
          <w:b/>
          <w:bCs w:val="0"/>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156" w:beforeLines="50" w:beforeAutospacing="0" w:after="156" w:afterLines="50" w:afterAutospacing="0" w:line="560" w:lineRule="exact"/>
        <w:ind w:left="0" w:right="0" w:firstLine="4076" w:firstLineChars="1450"/>
        <w:jc w:val="left"/>
        <w:rPr>
          <w:rFonts w:hint="eastAsia" w:ascii="仿宋_GB2312" w:hAnsi="宋体" w:eastAsia="仿宋_GB2312" w:cs="仿宋_GB2312"/>
          <w:b/>
          <w:bCs w:val="0"/>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156" w:beforeLines="50" w:beforeAutospacing="0" w:after="156" w:afterLines="50" w:afterAutospacing="0" w:line="560" w:lineRule="exact"/>
        <w:ind w:left="0" w:right="0" w:firstLine="4076" w:firstLineChars="1450"/>
        <w:jc w:val="left"/>
        <w:rPr>
          <w:rFonts w:hint="eastAsia" w:ascii="仿宋_GB2312" w:hAnsi="宋体" w:eastAsia="仿宋_GB2312" w:cs="仿宋_GB2312"/>
          <w:b/>
          <w:bCs w:val="0"/>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156" w:beforeLines="50" w:beforeAutospacing="0" w:after="156" w:afterLines="50" w:afterAutospacing="0" w:line="560" w:lineRule="exact"/>
        <w:ind w:left="0" w:right="0" w:firstLine="4076" w:firstLineChars="1450"/>
        <w:jc w:val="left"/>
        <w:rPr>
          <w:rFonts w:hint="eastAsia" w:ascii="仿宋_GB2312" w:hAnsi="宋体" w:eastAsia="仿宋_GB2312" w:cs="仿宋_GB2312"/>
          <w:b/>
          <w:bCs w:val="0"/>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156" w:beforeLines="50" w:beforeAutospacing="0" w:after="156" w:afterLines="50" w:afterAutospacing="0" w:line="560" w:lineRule="exact"/>
        <w:ind w:left="0" w:right="0" w:firstLine="4076" w:firstLineChars="1450"/>
        <w:jc w:val="left"/>
        <w:rPr>
          <w:rFonts w:hint="eastAsia" w:ascii="仿宋_GB2312" w:hAnsi="宋体" w:eastAsia="仿宋_GB2312" w:cs="仿宋_GB2312"/>
          <w:b/>
          <w:bCs w:val="0"/>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156" w:beforeLines="50" w:beforeAutospacing="0" w:after="156" w:afterLines="50" w:afterAutospacing="0" w:line="560" w:lineRule="exact"/>
        <w:ind w:right="0"/>
        <w:jc w:val="left"/>
        <w:rPr>
          <w:rFonts w:hint="eastAsia" w:ascii="仿宋_GB2312" w:hAnsi="宋体" w:eastAsia="仿宋_GB2312" w:cs="仿宋_GB2312"/>
          <w:b/>
          <w:bCs w:val="0"/>
          <w:color w:val="auto"/>
          <w:kern w:val="2"/>
          <w:sz w:val="28"/>
          <w:szCs w:val="28"/>
          <w:lang w:val="en-US" w:eastAsia="zh-CN" w:bidi="ar"/>
        </w:rPr>
        <w:sectPr>
          <w:pgSz w:w="11849" w:h="16781"/>
          <w:pgMar w:top="1134" w:right="1145" w:bottom="1134" w:left="1145" w:header="851" w:footer="425" w:gutter="113"/>
          <w:cols w:space="0" w:num="1"/>
          <w:rtlGutter w:val="0"/>
          <w:docGrid w:type="lines" w:linePitch="312" w:charSpace="0"/>
        </w:sectPr>
      </w:pPr>
    </w:p>
    <w:p>
      <w:pPr>
        <w:keepNext w:val="0"/>
        <w:keepLines w:val="0"/>
        <w:widowControl w:val="0"/>
        <w:suppressLineNumbers w:val="0"/>
        <w:kinsoku w:val="0"/>
        <w:overflowPunct w:val="0"/>
        <w:autoSpaceDE w:val="0"/>
        <w:autoSpaceDN w:val="0"/>
        <w:spacing w:before="156" w:beforeLines="50" w:beforeAutospacing="0" w:after="156" w:afterLines="50" w:afterAutospacing="0" w:line="560" w:lineRule="exact"/>
        <w:ind w:right="0"/>
        <w:jc w:val="left"/>
        <w:rPr>
          <w:rFonts w:hint="eastAsia" w:ascii="仿宋_GB2312" w:hAnsi="宋体" w:eastAsia="仿宋_GB2312" w:cs="仿宋_GB2312"/>
          <w:b/>
          <w:bCs w:val="0"/>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451" w:rightChars="-215"/>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附件一：项目投标表</w:t>
      </w:r>
    </w:p>
    <w:tbl>
      <w:tblPr>
        <w:tblStyle w:val="8"/>
        <w:tblW w:w="14397" w:type="dxa"/>
        <w:tblInd w:w="93" w:type="dxa"/>
        <w:shd w:val="clear" w:color="auto" w:fill="auto"/>
        <w:tblLayout w:type="fixed"/>
        <w:tblCellMar>
          <w:top w:w="0" w:type="dxa"/>
          <w:left w:w="108" w:type="dxa"/>
          <w:bottom w:w="0" w:type="dxa"/>
          <w:right w:w="108" w:type="dxa"/>
        </w:tblCellMar>
      </w:tblPr>
      <w:tblGrid>
        <w:gridCol w:w="955"/>
        <w:gridCol w:w="2250"/>
        <w:gridCol w:w="1750"/>
        <w:gridCol w:w="2334"/>
        <w:gridCol w:w="2683"/>
        <w:gridCol w:w="2367"/>
        <w:gridCol w:w="2058"/>
      </w:tblGrid>
      <w:tr>
        <w:tblPrEx>
          <w:shd w:val="clear" w:color="auto" w:fill="auto"/>
          <w:tblCellMar>
            <w:top w:w="0" w:type="dxa"/>
            <w:left w:w="108" w:type="dxa"/>
            <w:bottom w:w="0" w:type="dxa"/>
            <w:right w:w="108" w:type="dxa"/>
          </w:tblCellMar>
        </w:tblPrEx>
        <w:trPr>
          <w:trHeight w:val="645" w:hRule="atLeast"/>
        </w:trPr>
        <w:tc>
          <w:tcPr>
            <w:tcW w:w="14397" w:type="dxa"/>
            <w:gridSpan w:val="7"/>
            <w:tcBorders>
              <w:top w:val="nil"/>
              <w:left w:val="nil"/>
              <w:bottom w:val="single" w:color="auto"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b/>
                <w:color w:val="auto"/>
                <w:kern w:val="0"/>
                <w:sz w:val="28"/>
                <w:szCs w:val="28"/>
                <w:lang w:val="en-US"/>
              </w:rPr>
            </w:pPr>
            <w:r>
              <w:rPr>
                <w:rFonts w:hint="eastAsia" w:ascii="仿宋_GB2312" w:hAnsi="宋体" w:eastAsia="仿宋_GB2312" w:cs="仿宋_GB2312"/>
                <w:b/>
                <w:bCs/>
                <w:color w:val="auto"/>
                <w:kern w:val="2"/>
                <w:sz w:val="28"/>
                <w:szCs w:val="28"/>
                <w:lang w:val="en-US" w:eastAsia="zh-CN" w:bidi="ar"/>
              </w:rPr>
              <w:t>YM2020-4 某型钢桥构件运输</w:t>
            </w:r>
            <w:r>
              <w:rPr>
                <w:rFonts w:hint="eastAsia" w:ascii="仿宋_GB2312" w:hAnsi="宋体" w:eastAsia="仿宋_GB2312" w:cs="宋体"/>
                <w:b/>
                <w:bCs/>
                <w:color w:val="auto"/>
                <w:kern w:val="0"/>
                <w:sz w:val="28"/>
                <w:szCs w:val="28"/>
                <w:lang w:val="en-US" w:eastAsia="zh-CN" w:bidi="ar"/>
              </w:rPr>
              <w:t>投标报价表</w:t>
            </w:r>
          </w:p>
        </w:tc>
      </w:tr>
      <w:tr>
        <w:tblPrEx>
          <w:tblCellMar>
            <w:top w:w="0" w:type="dxa"/>
            <w:left w:w="108" w:type="dxa"/>
            <w:bottom w:w="0" w:type="dxa"/>
            <w:right w:w="108" w:type="dxa"/>
          </w:tblCellMar>
        </w:tblPrEx>
        <w:trPr>
          <w:trHeight w:val="615" w:hRule="atLeast"/>
        </w:trPr>
        <w:tc>
          <w:tcPr>
            <w:tcW w:w="95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color w:val="auto"/>
                <w:kern w:val="0"/>
                <w:sz w:val="28"/>
                <w:szCs w:val="28"/>
                <w:lang w:val="en-US"/>
              </w:rPr>
            </w:pPr>
            <w:r>
              <w:rPr>
                <w:rFonts w:hint="eastAsia" w:ascii="仿宋_GB2312" w:hAnsi="宋体" w:eastAsia="仿宋_GB2312" w:cs="宋体"/>
                <w:b w:val="0"/>
                <w:bCs/>
                <w:color w:val="auto"/>
                <w:kern w:val="0"/>
                <w:sz w:val="28"/>
                <w:szCs w:val="28"/>
                <w:lang w:val="en-US" w:eastAsia="zh-CN" w:bidi="ar"/>
              </w:rPr>
              <w:t>序号</w:t>
            </w:r>
          </w:p>
        </w:tc>
        <w:tc>
          <w:tcPr>
            <w:tcW w:w="22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color w:val="auto"/>
                <w:kern w:val="0"/>
                <w:sz w:val="28"/>
                <w:szCs w:val="28"/>
                <w:lang w:val="en-US"/>
              </w:rPr>
            </w:pPr>
            <w:r>
              <w:rPr>
                <w:rFonts w:hint="eastAsia" w:ascii="仿宋_GB2312" w:hAnsi="宋体" w:eastAsia="仿宋_GB2312" w:cs="宋体"/>
                <w:b w:val="0"/>
                <w:bCs/>
                <w:color w:val="auto"/>
                <w:kern w:val="0"/>
                <w:sz w:val="28"/>
                <w:szCs w:val="28"/>
                <w:lang w:val="en-US" w:eastAsia="zh-CN" w:bidi="ar"/>
              </w:rPr>
              <w:t>构件名称</w:t>
            </w:r>
          </w:p>
        </w:tc>
        <w:tc>
          <w:tcPr>
            <w:tcW w:w="17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color w:val="auto"/>
                <w:kern w:val="0"/>
                <w:sz w:val="28"/>
                <w:szCs w:val="28"/>
                <w:lang w:val="en-US"/>
              </w:rPr>
            </w:pPr>
            <w:r>
              <w:rPr>
                <w:rFonts w:hint="eastAsia" w:ascii="仿宋_GB2312" w:hAnsi="宋体" w:eastAsia="仿宋_GB2312" w:cs="宋体"/>
                <w:b w:val="0"/>
                <w:bCs/>
                <w:color w:val="auto"/>
                <w:kern w:val="0"/>
                <w:sz w:val="28"/>
                <w:szCs w:val="28"/>
                <w:lang w:val="en-US" w:eastAsia="zh-CN" w:bidi="ar"/>
              </w:rPr>
              <w:t>数量</w:t>
            </w:r>
          </w:p>
        </w:tc>
        <w:tc>
          <w:tcPr>
            <w:tcW w:w="23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color w:val="auto"/>
                <w:kern w:val="0"/>
                <w:sz w:val="28"/>
                <w:szCs w:val="28"/>
                <w:lang w:val="en-US"/>
              </w:rPr>
            </w:pPr>
            <w:r>
              <w:rPr>
                <w:rFonts w:hint="eastAsia" w:ascii="仿宋_GB2312" w:hAnsi="宋体" w:eastAsia="仿宋_GB2312" w:cs="宋体"/>
                <w:b w:val="0"/>
                <w:bCs/>
                <w:color w:val="auto"/>
                <w:kern w:val="0"/>
                <w:sz w:val="28"/>
                <w:szCs w:val="28"/>
                <w:lang w:val="en-US" w:eastAsia="zh-CN" w:bidi="ar"/>
              </w:rPr>
              <w:t>工序</w:t>
            </w:r>
          </w:p>
        </w:tc>
        <w:tc>
          <w:tcPr>
            <w:tcW w:w="268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color w:val="auto"/>
                <w:kern w:val="0"/>
                <w:sz w:val="28"/>
                <w:szCs w:val="28"/>
                <w:lang w:val="en-US" w:eastAsia="zh-CN" w:bidi="ar"/>
              </w:rPr>
            </w:pPr>
            <w:r>
              <w:rPr>
                <w:rFonts w:hint="eastAsia" w:ascii="仿宋_GB2312" w:hAnsi="宋体" w:eastAsia="仿宋_GB2312" w:cs="宋体"/>
                <w:b w:val="0"/>
                <w:bCs/>
                <w:color w:val="auto"/>
                <w:kern w:val="0"/>
                <w:sz w:val="28"/>
                <w:szCs w:val="28"/>
                <w:lang w:val="en-US" w:eastAsia="zh-CN" w:bidi="ar"/>
              </w:rPr>
              <w:t>单价</w:t>
            </w:r>
          </w:p>
          <w:p>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color w:val="auto"/>
                <w:kern w:val="0"/>
                <w:sz w:val="28"/>
                <w:szCs w:val="28"/>
                <w:lang w:val="en-US"/>
              </w:rPr>
            </w:pPr>
            <w:r>
              <w:rPr>
                <w:rFonts w:hint="eastAsia" w:ascii="仿宋_GB2312" w:hAnsi="宋体" w:eastAsia="仿宋_GB2312" w:cs="宋体"/>
                <w:b w:val="0"/>
                <w:bCs/>
                <w:color w:val="auto"/>
                <w:kern w:val="0"/>
                <w:sz w:val="28"/>
                <w:szCs w:val="28"/>
                <w:lang w:val="en-US" w:eastAsia="zh-CN" w:bidi="ar"/>
              </w:rPr>
              <w:t>（元/吨）</w:t>
            </w:r>
          </w:p>
        </w:tc>
        <w:tc>
          <w:tcPr>
            <w:tcW w:w="23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color w:val="auto"/>
                <w:kern w:val="0"/>
                <w:sz w:val="28"/>
                <w:szCs w:val="28"/>
                <w:lang w:val="en-US" w:eastAsia="zh-CN"/>
              </w:rPr>
            </w:pPr>
            <w:r>
              <w:rPr>
                <w:rFonts w:hint="eastAsia" w:ascii="仿宋_GB2312" w:hAnsi="宋体" w:eastAsia="仿宋_GB2312" w:cs="宋体"/>
                <w:b w:val="0"/>
                <w:bCs/>
                <w:color w:val="auto"/>
                <w:kern w:val="0"/>
                <w:sz w:val="28"/>
                <w:szCs w:val="28"/>
                <w:lang w:val="en-US" w:eastAsia="zh-CN" w:bidi="ar"/>
              </w:rPr>
              <w:t>总价（元）</w:t>
            </w:r>
          </w:p>
        </w:tc>
        <w:tc>
          <w:tcPr>
            <w:tcW w:w="205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color w:val="auto"/>
                <w:kern w:val="0"/>
                <w:sz w:val="28"/>
                <w:szCs w:val="28"/>
                <w:lang w:val="en-US"/>
              </w:rPr>
            </w:pPr>
            <w:r>
              <w:rPr>
                <w:rFonts w:hint="eastAsia" w:ascii="仿宋_GB2312" w:hAnsi="宋体" w:eastAsia="仿宋_GB2312" w:cs="宋体"/>
                <w:b w:val="0"/>
                <w:bCs/>
                <w:color w:val="auto"/>
                <w:kern w:val="0"/>
                <w:sz w:val="28"/>
                <w:szCs w:val="28"/>
                <w:lang w:val="en-US" w:eastAsia="zh-CN" w:bidi="ar"/>
              </w:rPr>
              <w:t>备注</w:t>
            </w:r>
          </w:p>
        </w:tc>
      </w:tr>
      <w:tr>
        <w:tblPrEx>
          <w:tblCellMar>
            <w:top w:w="0" w:type="dxa"/>
            <w:left w:w="108" w:type="dxa"/>
            <w:bottom w:w="0" w:type="dxa"/>
            <w:right w:w="108" w:type="dxa"/>
          </w:tblCellMar>
        </w:tblPrEx>
        <w:trPr>
          <w:trHeight w:val="615" w:hRule="atLeast"/>
        </w:trPr>
        <w:tc>
          <w:tcPr>
            <w:tcW w:w="95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宋体" w:eastAsia="仿宋_GB2312" w:cs="宋体"/>
                <w:b w:val="0"/>
                <w:bCs/>
                <w:color w:val="auto"/>
                <w:kern w:val="0"/>
                <w:sz w:val="28"/>
                <w:szCs w:val="28"/>
                <w:lang w:val="en-US" w:eastAsia="zh-CN" w:bidi="ar"/>
              </w:rPr>
            </w:pPr>
            <w:r>
              <w:rPr>
                <w:rFonts w:hint="eastAsia" w:ascii="仿宋_GB2312" w:hAnsi="宋体" w:eastAsia="仿宋_GB2312" w:cs="宋体"/>
                <w:b w:val="0"/>
                <w:bCs/>
                <w:color w:val="auto"/>
                <w:kern w:val="0"/>
                <w:sz w:val="28"/>
                <w:szCs w:val="28"/>
                <w:lang w:val="en-US" w:eastAsia="zh-CN" w:bidi="ar"/>
              </w:rPr>
              <w:t>1</w:t>
            </w:r>
          </w:p>
        </w:tc>
        <w:tc>
          <w:tcPr>
            <w:tcW w:w="22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宋体" w:eastAsia="仿宋_GB2312" w:cs="宋体"/>
                <w:b w:val="0"/>
                <w:bCs/>
                <w:color w:val="auto"/>
                <w:kern w:val="0"/>
                <w:sz w:val="28"/>
                <w:szCs w:val="28"/>
                <w:lang w:val="en-US" w:eastAsia="zh-CN" w:bidi="ar"/>
              </w:rPr>
            </w:pPr>
            <w:r>
              <w:rPr>
                <w:rFonts w:hint="eastAsia" w:ascii="仿宋_GB2312" w:hAnsi="宋体" w:eastAsia="仿宋_GB2312" w:cs="宋体"/>
                <w:b w:val="0"/>
                <w:bCs/>
                <w:color w:val="auto"/>
                <w:kern w:val="0"/>
                <w:sz w:val="28"/>
                <w:szCs w:val="28"/>
                <w:lang w:val="en-US" w:eastAsia="zh-CN" w:bidi="ar"/>
              </w:rPr>
              <w:t>构件一批</w:t>
            </w:r>
          </w:p>
        </w:tc>
        <w:tc>
          <w:tcPr>
            <w:tcW w:w="17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宋体" w:eastAsia="仿宋_GB2312" w:cs="宋体"/>
                <w:b w:val="0"/>
                <w:bCs/>
                <w:color w:val="auto"/>
                <w:kern w:val="0"/>
                <w:sz w:val="28"/>
                <w:szCs w:val="28"/>
                <w:lang w:val="en-US" w:eastAsia="zh-CN" w:bidi="ar"/>
              </w:rPr>
            </w:pPr>
            <w:r>
              <w:rPr>
                <w:rFonts w:hint="eastAsia" w:ascii="仿宋_GB2312" w:hAnsi="宋体" w:eastAsia="仿宋_GB2312" w:cs="宋体"/>
                <w:b w:val="0"/>
                <w:bCs/>
                <w:color w:val="auto"/>
                <w:kern w:val="0"/>
                <w:sz w:val="28"/>
                <w:szCs w:val="28"/>
                <w:lang w:val="en-US" w:eastAsia="zh-CN" w:bidi="ar"/>
              </w:rPr>
              <w:t>942.3吨</w:t>
            </w:r>
          </w:p>
        </w:tc>
        <w:tc>
          <w:tcPr>
            <w:tcW w:w="23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宋体" w:eastAsia="仿宋_GB2312" w:cs="宋体"/>
                <w:b w:val="0"/>
                <w:bCs/>
                <w:color w:val="auto"/>
                <w:kern w:val="0"/>
                <w:sz w:val="28"/>
                <w:szCs w:val="28"/>
                <w:lang w:val="en-US" w:eastAsia="zh-CN" w:bidi="ar"/>
              </w:rPr>
            </w:pPr>
            <w:r>
              <w:rPr>
                <w:rFonts w:hint="eastAsia" w:ascii="仿宋_GB2312" w:hAnsi="宋体" w:eastAsia="仿宋_GB2312" w:cs="宋体"/>
                <w:b w:val="0"/>
                <w:bCs/>
                <w:color w:val="auto"/>
                <w:kern w:val="0"/>
                <w:sz w:val="28"/>
                <w:szCs w:val="28"/>
                <w:lang w:val="en-US" w:eastAsia="zh-CN" w:bidi="ar"/>
              </w:rPr>
              <w:t>运输</w:t>
            </w:r>
          </w:p>
        </w:tc>
        <w:tc>
          <w:tcPr>
            <w:tcW w:w="268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宋体" w:eastAsia="仿宋_GB2312" w:cs="宋体"/>
                <w:b w:val="0"/>
                <w:bCs/>
                <w:color w:val="auto"/>
                <w:kern w:val="0"/>
                <w:sz w:val="28"/>
                <w:szCs w:val="28"/>
                <w:lang w:val="en-US" w:eastAsia="zh-CN" w:bidi="ar"/>
              </w:rPr>
            </w:pPr>
          </w:p>
        </w:tc>
        <w:tc>
          <w:tcPr>
            <w:tcW w:w="23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color w:val="auto"/>
                <w:kern w:val="0"/>
                <w:sz w:val="28"/>
                <w:szCs w:val="28"/>
                <w:lang w:val="en-US" w:eastAsia="zh-CN" w:bidi="ar"/>
              </w:rPr>
            </w:pPr>
          </w:p>
        </w:tc>
        <w:tc>
          <w:tcPr>
            <w:tcW w:w="205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color w:val="auto"/>
                <w:kern w:val="0"/>
                <w:sz w:val="28"/>
                <w:szCs w:val="28"/>
                <w:lang w:val="en-US" w:eastAsia="zh-CN" w:bidi="ar"/>
              </w:rPr>
            </w:pPr>
          </w:p>
        </w:tc>
      </w:tr>
    </w:tbl>
    <w:p>
      <w:pPr>
        <w:keepNext w:val="0"/>
        <w:keepLines w:val="0"/>
        <w:widowControl w:val="0"/>
        <w:suppressLineNumbers w:val="0"/>
        <w:kinsoku w:val="0"/>
        <w:overflowPunct w:val="0"/>
        <w:autoSpaceDE w:val="0"/>
        <w:autoSpaceDN w:val="0"/>
        <w:spacing w:before="0" w:beforeAutospacing="0" w:after="0" w:afterAutospacing="0" w:line="560" w:lineRule="exact"/>
        <w:ind w:left="0" w:right="-451" w:rightChars="-215"/>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Times New Roman" w:eastAsia="仿宋_GB2312" w:cs="仿宋_GB2312"/>
          <w:color w:val="auto"/>
          <w:kern w:val="2"/>
          <w:sz w:val="28"/>
          <w:szCs w:val="28"/>
          <w:lang w:val="en-US" w:eastAsia="zh-CN" w:bidi="ar"/>
        </w:rPr>
        <w:t>注：此报价表所填写的价格包含投标方涉及该项目发生的所有费用。</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232" w:firstLineChars="83"/>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232" w:firstLineChars="83"/>
        <w:jc w:val="left"/>
        <w:rPr>
          <w:rFonts w:hint="eastAsia"/>
          <w:color w:val="auto"/>
          <w:sz w:val="28"/>
          <w:szCs w:val="28"/>
          <w:lang w:val="en-US" w:eastAsia="zh-CN"/>
        </w:rPr>
      </w:pPr>
      <w:r>
        <w:rPr>
          <w:rFonts w:hint="eastAsia" w:ascii="仿宋_GB2312" w:hAnsi="宋体" w:eastAsia="仿宋_GB2312" w:cs="仿宋_GB2312"/>
          <w:color w:val="auto"/>
          <w:kern w:val="2"/>
          <w:sz w:val="28"/>
          <w:szCs w:val="28"/>
          <w:lang w:val="en-US" w:eastAsia="zh-CN" w:bidi="ar"/>
        </w:rPr>
        <w:t>投标单位：                                        （盖章）   日期：</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年</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月</w:t>
      </w:r>
      <w:r>
        <w:rPr>
          <w:rFonts w:hint="eastAsia" w:ascii="仿宋_GB2312" w:hAnsi="宋体" w:eastAsia="仿宋_GB2312" w:cs="仿宋_GB2312"/>
          <w:color w:val="auto"/>
          <w:kern w:val="2"/>
          <w:sz w:val="28"/>
          <w:szCs w:val="28"/>
          <w:u w:val="single"/>
          <w:lang w:val="en-US" w:eastAsia="zh-CN" w:bidi="ar"/>
        </w:rPr>
        <w:t xml:space="preserve">      </w:t>
      </w:r>
    </w:p>
    <w:p>
      <w:pPr>
        <w:rPr>
          <w:color w:val="auto"/>
        </w:rPr>
      </w:pPr>
    </w:p>
    <w:p>
      <w:pPr>
        <w:rPr>
          <w:color w:val="auto"/>
        </w:rPr>
      </w:pPr>
    </w:p>
    <w:p>
      <w:pPr>
        <w:rPr>
          <w:color w:val="auto"/>
        </w:rPr>
      </w:pPr>
    </w:p>
    <w:p>
      <w:pPr>
        <w:rPr>
          <w:color w:val="auto"/>
        </w:rPr>
      </w:pPr>
    </w:p>
    <w:p>
      <w:pPr>
        <w:rPr>
          <w:color w:val="auto"/>
        </w:rPr>
      </w:pPr>
    </w:p>
    <w:sectPr>
      <w:pgSz w:w="16781" w:h="11849" w:orient="landscape"/>
      <w:pgMar w:top="1145" w:right="1134" w:bottom="1145" w:left="1134" w:header="851" w:footer="425" w:gutter="113"/>
      <w:pgNumType w:start="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C42AE9"/>
    <w:multiLevelType w:val="singleLevel"/>
    <w:tmpl w:val="84C42AE9"/>
    <w:lvl w:ilvl="0" w:tentative="0">
      <w:start w:val="1"/>
      <w:numFmt w:val="decimal"/>
      <w:suff w:val="nothing"/>
      <w:lvlText w:val="（%1）"/>
      <w:lvlJc w:val="left"/>
    </w:lvl>
  </w:abstractNum>
  <w:abstractNum w:abstractNumId="1">
    <w:nsid w:val="A4976C7A"/>
    <w:multiLevelType w:val="singleLevel"/>
    <w:tmpl w:val="A4976C7A"/>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9C701D"/>
    <w:rsid w:val="00601420"/>
    <w:rsid w:val="043F0ED7"/>
    <w:rsid w:val="077D67BB"/>
    <w:rsid w:val="088F565A"/>
    <w:rsid w:val="0B7243F9"/>
    <w:rsid w:val="119E76C1"/>
    <w:rsid w:val="17D20182"/>
    <w:rsid w:val="1B8E6388"/>
    <w:rsid w:val="1F830BC0"/>
    <w:rsid w:val="221769E4"/>
    <w:rsid w:val="231C3442"/>
    <w:rsid w:val="272240DD"/>
    <w:rsid w:val="2E7217F3"/>
    <w:rsid w:val="2F462F35"/>
    <w:rsid w:val="30C71BC4"/>
    <w:rsid w:val="326366EA"/>
    <w:rsid w:val="33A001AC"/>
    <w:rsid w:val="35CB5E61"/>
    <w:rsid w:val="393F73ED"/>
    <w:rsid w:val="3B104B84"/>
    <w:rsid w:val="3C537DA3"/>
    <w:rsid w:val="3CEB15BE"/>
    <w:rsid w:val="40D35158"/>
    <w:rsid w:val="43F64E64"/>
    <w:rsid w:val="441B24D3"/>
    <w:rsid w:val="474C3CEA"/>
    <w:rsid w:val="4F4679FF"/>
    <w:rsid w:val="50020536"/>
    <w:rsid w:val="558B2E00"/>
    <w:rsid w:val="55D602DF"/>
    <w:rsid w:val="57D809C1"/>
    <w:rsid w:val="5CB5532F"/>
    <w:rsid w:val="63F100B9"/>
    <w:rsid w:val="68FE65F1"/>
    <w:rsid w:val="6A324142"/>
    <w:rsid w:val="6BE36669"/>
    <w:rsid w:val="719C701D"/>
    <w:rsid w:val="74CA4769"/>
    <w:rsid w:val="7A0B5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ody Text Indent"/>
    <w:basedOn w:val="1"/>
    <w:qFormat/>
    <w:uiPriority w:val="0"/>
    <w:pPr>
      <w:keepNext w:val="0"/>
      <w:keepLines w:val="0"/>
      <w:widowControl w:val="0"/>
      <w:suppressLineNumbers w:val="0"/>
      <w:spacing w:before="0" w:beforeAutospacing="0" w:after="0" w:afterAutospacing="0"/>
      <w:ind w:left="630" w:right="0" w:hanging="630"/>
      <w:jc w:val="both"/>
    </w:pPr>
    <w:rPr>
      <w:rFonts w:hint="default" w:ascii="Times New Roman" w:hAnsi="Times New Roman" w:eastAsia="宋体" w:cs="Times New Roman"/>
      <w:kern w:val="2"/>
      <w:sz w:val="32"/>
      <w:szCs w:val="20"/>
      <w:lang w:val="en-US" w:eastAsia="zh-CN" w:bidi="ar"/>
    </w:rPr>
  </w:style>
  <w:style w:type="paragraph" w:styleId="3">
    <w:name w:val="Block Text"/>
    <w:basedOn w:val="1"/>
    <w:qFormat/>
    <w:uiPriority w:val="0"/>
    <w:pPr>
      <w:keepNext w:val="0"/>
      <w:keepLines w:val="0"/>
      <w:widowControl w:val="0"/>
      <w:suppressLineNumbers w:val="0"/>
      <w:spacing w:before="0" w:beforeAutospacing="0" w:after="0" w:afterAutospacing="0"/>
      <w:ind w:left="720" w:right="180"/>
      <w:jc w:val="both"/>
    </w:pPr>
    <w:rPr>
      <w:rFonts w:hint="default" w:ascii="Times New Roman" w:hAnsi="Times New Roman" w:eastAsia="宋体" w:cs="Times New Roman"/>
      <w:kern w:val="2"/>
      <w:sz w:val="32"/>
      <w:szCs w:val="20"/>
      <w:lang w:val="en-US" w:eastAsia="zh-CN" w:bidi="ar"/>
    </w:rPr>
  </w:style>
  <w:style w:type="paragraph" w:styleId="4">
    <w:name w:val="Body Text Indent 2"/>
    <w:basedOn w:val="1"/>
    <w:qFormat/>
    <w:uiPriority w:val="0"/>
    <w:pPr>
      <w:keepNext w:val="0"/>
      <w:keepLines w:val="0"/>
      <w:widowControl w:val="0"/>
      <w:suppressLineNumbers w:val="0"/>
      <w:spacing w:before="0" w:beforeAutospacing="0" w:after="0" w:afterAutospacing="0"/>
      <w:ind w:left="630" w:right="0" w:hanging="735"/>
      <w:jc w:val="both"/>
    </w:pPr>
    <w:rPr>
      <w:rFonts w:hint="default" w:ascii="Times New Roman" w:hAnsi="Times New Roman" w:eastAsia="宋体" w:cs="Times New Roman"/>
      <w:kern w:val="2"/>
      <w:sz w:val="32"/>
      <w:szCs w:val="20"/>
      <w:lang w:val="en-US" w:eastAsia="zh-CN" w:bidi="ar"/>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2020-08-22T01:23:00Z</dcterms:created>
  <dc:creator>Administrator</dc:creator>
  <cp:lastModifiedBy>Administrator</cp:lastModifiedBy>
  <dcterms:modified xsi:type="dcterms:W3CDTF">2020-09-01T09:55:21Z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